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71" w:rsidRDefault="00A05B29" w:rsidP="00EE0CE9">
      <w:pPr>
        <w:pStyle w:val="01CoverPageMainHead"/>
        <w:ind w:left="-615"/>
      </w:pPr>
      <w:r>
        <w:t>Reading</w:t>
      </w:r>
      <w:r w:rsidR="00B262EA">
        <w:t xml:space="preserve"> Module</w:t>
      </w:r>
      <w:r w:rsidR="00413071">
        <w:t xml:space="preserve"> 1 (</w:t>
      </w:r>
      <w:r>
        <w:t>R</w:t>
      </w:r>
      <w:r w:rsidR="00326EB4">
        <w:t>M</w:t>
      </w:r>
      <w:r w:rsidR="00913C55">
        <w:t>1</w:t>
      </w:r>
      <w:r w:rsidR="00413071">
        <w:t>)</w:t>
      </w:r>
    </w:p>
    <w:p w:rsidR="00ED252F" w:rsidRDefault="004D59C4" w:rsidP="00EE0CE9">
      <w:pPr>
        <w:pStyle w:val="01CoverPageMainHead"/>
        <w:ind w:left="-615"/>
        <w:rPr>
          <w:sz w:val="32"/>
        </w:rPr>
      </w:pPr>
      <w:r w:rsidRPr="00B262EA">
        <w:rPr>
          <w:sz w:val="32"/>
        </w:rPr>
        <w:t xml:space="preserve">Resource </w:t>
      </w:r>
      <w:r w:rsidR="00DC7E53">
        <w:rPr>
          <w:sz w:val="32"/>
        </w:rPr>
        <w:t>4</w:t>
      </w:r>
      <w:r w:rsidR="006533CD">
        <w:rPr>
          <w:sz w:val="32"/>
        </w:rPr>
        <w:t>: Discussing findings with colleagues – possible areas to explore</w:t>
      </w:r>
    </w:p>
    <w:p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rsidR="00DC7E53" w:rsidRPr="00341D6D" w:rsidRDefault="00DC7E53" w:rsidP="00DC7E53">
      <w:pPr>
        <w:pStyle w:val="04MainHead"/>
        <w:spacing w:line="240" w:lineRule="auto"/>
      </w:pPr>
      <w:r w:rsidRPr="00341D6D">
        <w:lastRenderedPageBreak/>
        <w:t xml:space="preserve">Discussing findings with colleagues </w:t>
      </w:r>
      <w:r w:rsidR="006533CD">
        <w:t>– possible areas to explore</w:t>
      </w:r>
    </w:p>
    <w:p w:rsidR="00DC7E53" w:rsidRPr="00341D6D" w:rsidRDefault="00DC7E53" w:rsidP="00DC7E5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p>
    <w:p w:rsidR="00DC7E53" w:rsidRPr="00341D6D" w:rsidRDefault="00DC7E53" w:rsidP="00DC7E53">
      <w:pPr>
        <w:pStyle w:val="06Body"/>
        <w:ind w:left="-567"/>
      </w:pPr>
      <w:r w:rsidRPr="00341D6D">
        <w:t xml:space="preserve">When discussing the information colleagues have gathered, explore the challenge language </w:t>
      </w:r>
      <w:proofErr w:type="gramStart"/>
      <w:r w:rsidRPr="00341D6D">
        <w:t>teachers</w:t>
      </w:r>
      <w:proofErr w:type="gramEnd"/>
      <w:r w:rsidRPr="00341D6D">
        <w:t xml:space="preserve"> face in finding texts which are linguistically appropriate and simultaneously appropriate to the chronological age and interests of the students.</w:t>
      </w:r>
    </w:p>
    <w:p w:rsidR="00DC7E53" w:rsidRPr="00DC7E53" w:rsidRDefault="00DC7E53" w:rsidP="00DC7E53">
      <w:pPr>
        <w:pStyle w:val="06Body"/>
        <w:ind w:left="-567"/>
        <w:rPr>
          <w:color w:val="B34A22"/>
        </w:rPr>
      </w:pPr>
      <w:r w:rsidRPr="00DC7E53">
        <w:rPr>
          <w:color w:val="B34A22"/>
        </w:rPr>
        <w:t xml:space="preserve">Do students find their </w:t>
      </w:r>
      <w:proofErr w:type="gramStart"/>
      <w:r w:rsidRPr="00DC7E53">
        <w:rPr>
          <w:color w:val="B34A22"/>
        </w:rPr>
        <w:t>reading</w:t>
      </w:r>
      <w:proofErr w:type="gramEnd"/>
    </w:p>
    <w:p w:rsidR="00DC7E53" w:rsidRPr="00DC7E53" w:rsidRDefault="00DC7E53" w:rsidP="00DC7E53">
      <w:pPr>
        <w:pStyle w:val="06Body"/>
        <w:numPr>
          <w:ilvl w:val="0"/>
          <w:numId w:val="8"/>
        </w:numPr>
        <w:ind w:left="284" w:hanging="284"/>
        <w:rPr>
          <w:color w:val="B34A22"/>
        </w:rPr>
      </w:pPr>
      <w:r w:rsidRPr="00DC7E53">
        <w:rPr>
          <w:color w:val="B34A22"/>
        </w:rPr>
        <w:t>Informative?</w:t>
      </w:r>
    </w:p>
    <w:p w:rsidR="00DC7E53" w:rsidRPr="00DC7E53" w:rsidRDefault="00DC7E53" w:rsidP="00DC7E53">
      <w:pPr>
        <w:pStyle w:val="06Body"/>
        <w:numPr>
          <w:ilvl w:val="0"/>
          <w:numId w:val="8"/>
        </w:numPr>
        <w:ind w:left="284" w:hanging="284"/>
        <w:rPr>
          <w:color w:val="B34A22"/>
        </w:rPr>
      </w:pPr>
      <w:r w:rsidRPr="00DC7E53">
        <w:rPr>
          <w:color w:val="B34A22"/>
        </w:rPr>
        <w:t>Interesting?</w:t>
      </w:r>
    </w:p>
    <w:p w:rsidR="00DC7E53" w:rsidRPr="00DC7E53" w:rsidRDefault="00DC7E53" w:rsidP="00DC7E53">
      <w:pPr>
        <w:pStyle w:val="06Body"/>
        <w:numPr>
          <w:ilvl w:val="0"/>
          <w:numId w:val="8"/>
        </w:numPr>
        <w:ind w:left="284" w:hanging="284"/>
        <w:rPr>
          <w:color w:val="B34A22"/>
        </w:rPr>
      </w:pPr>
      <w:r w:rsidRPr="00DC7E53">
        <w:rPr>
          <w:color w:val="B34A22"/>
        </w:rPr>
        <w:t>Entertaining?</w:t>
      </w:r>
    </w:p>
    <w:p w:rsidR="00DC7E53" w:rsidRPr="00341D6D" w:rsidRDefault="00DC7E53" w:rsidP="00DC7E53">
      <w:pPr>
        <w:pStyle w:val="06Body"/>
        <w:ind w:left="-567"/>
      </w:pPr>
      <w:r w:rsidRPr="00341D6D">
        <w:t>Research with students usually shows that they would like to learn more about the lives and cultures of the target language countries, especially teenage lives in other parts of the world.</w:t>
      </w:r>
    </w:p>
    <w:p w:rsidR="00DC7E53" w:rsidRPr="00341D6D" w:rsidRDefault="00DC7E53" w:rsidP="00DC7E53">
      <w:pPr>
        <w:pStyle w:val="06Body"/>
        <w:ind w:left="-567"/>
      </w:pPr>
      <w:r w:rsidRPr="00341D6D">
        <w:t>The Framework for Languages (2009) outlined the following list of suggested text types:</w:t>
      </w:r>
    </w:p>
    <w:p w:rsidR="00DC7E53" w:rsidRPr="00DC7E53" w:rsidRDefault="00DC7E53" w:rsidP="00DC7E53">
      <w:pPr>
        <w:pStyle w:val="06Body"/>
        <w:ind w:left="-567"/>
        <w:rPr>
          <w:i/>
        </w:rPr>
      </w:pPr>
      <w:r w:rsidRPr="00341D6D">
        <w:rPr>
          <w:i/>
        </w:rPr>
        <w:t>Pupils will develop their capacity and independence in reading, enjoying, appreciating and making use of a wide range of texts and in writing for a range of purposes and audiences.</w:t>
      </w:r>
      <w:r>
        <w:rPr>
          <w:i/>
        </w:rPr>
        <w:t xml:space="preserve"> </w:t>
      </w:r>
      <w:r w:rsidRPr="00341D6D">
        <w:rPr>
          <w:i/>
        </w:rPr>
        <w:t>Contexts for learning in this strand should give pupils opportunities to explore aspects of the life and culture of countries and communities where the language is spoken. These could include people, places, festivals, national events, food, sport, history, education, climate, geographical features, buildings, the spoken and the written word, music and song, the visual arts and the media.</w:t>
      </w:r>
    </w:p>
    <w:p w:rsidR="00DC7E53" w:rsidRPr="00DC7E53" w:rsidRDefault="00DC7E53" w:rsidP="00DC7E53">
      <w:pPr>
        <w:pStyle w:val="06Body"/>
        <w:numPr>
          <w:ilvl w:val="0"/>
          <w:numId w:val="10"/>
        </w:numPr>
        <w:ind w:left="284" w:hanging="284"/>
        <w:rPr>
          <w:color w:val="B34A22"/>
        </w:rPr>
      </w:pPr>
      <w:r w:rsidRPr="00DC7E53">
        <w:rPr>
          <w:color w:val="B34A22"/>
        </w:rPr>
        <w:t xml:space="preserve">How much independent choice of reading is there? </w:t>
      </w:r>
    </w:p>
    <w:p w:rsidR="00DC7E53" w:rsidRPr="00DC7E53" w:rsidRDefault="00DC7E53" w:rsidP="00DC7E53">
      <w:pPr>
        <w:pStyle w:val="06Body"/>
        <w:numPr>
          <w:ilvl w:val="0"/>
          <w:numId w:val="10"/>
        </w:numPr>
        <w:ind w:left="284" w:hanging="284"/>
        <w:rPr>
          <w:color w:val="B34A22"/>
        </w:rPr>
      </w:pPr>
      <w:r w:rsidRPr="00DC7E53">
        <w:rPr>
          <w:color w:val="B34A22"/>
        </w:rPr>
        <w:t xml:space="preserve">Is there a reading scheme? </w:t>
      </w:r>
    </w:p>
    <w:p w:rsidR="00DC7E53" w:rsidRPr="00DC7E53" w:rsidRDefault="00DC7E53" w:rsidP="00DC7E53">
      <w:pPr>
        <w:pStyle w:val="06Body"/>
        <w:numPr>
          <w:ilvl w:val="0"/>
          <w:numId w:val="10"/>
        </w:numPr>
        <w:ind w:left="284" w:hanging="284"/>
        <w:rPr>
          <w:color w:val="B34A22"/>
        </w:rPr>
      </w:pPr>
      <w:r w:rsidRPr="00DC7E53">
        <w:rPr>
          <w:color w:val="B34A22"/>
        </w:rPr>
        <w:t>Is there any way of logging what students read and noting their responses?</w:t>
      </w:r>
    </w:p>
    <w:p w:rsidR="00DC7E53" w:rsidRPr="00DC7E53" w:rsidRDefault="00DC7E53" w:rsidP="00DC7E53">
      <w:pPr>
        <w:pStyle w:val="06Body"/>
        <w:numPr>
          <w:ilvl w:val="0"/>
          <w:numId w:val="10"/>
        </w:numPr>
        <w:ind w:left="284" w:hanging="284"/>
        <w:rPr>
          <w:color w:val="B34A22"/>
        </w:rPr>
      </w:pPr>
      <w:r w:rsidRPr="00DC7E53">
        <w:rPr>
          <w:color w:val="B34A22"/>
        </w:rPr>
        <w:t xml:space="preserve">How do students feel about comprehension exercises? </w:t>
      </w:r>
    </w:p>
    <w:p w:rsidR="00DC7E53" w:rsidRPr="00341D6D" w:rsidRDefault="00DC7E53" w:rsidP="00DC7E53">
      <w:pPr>
        <w:pStyle w:val="06Body"/>
        <w:ind w:left="-567"/>
      </w:pPr>
      <w:r w:rsidRPr="00341D6D">
        <w:t>Many mistakenly feel they that are being assessed when confronted with questions testing their understanding, with all the negative feelings about tests.</w:t>
      </w:r>
    </w:p>
    <w:p w:rsidR="00DC7E53" w:rsidRPr="00DC7E53" w:rsidRDefault="00DC7E53" w:rsidP="00DC7E53">
      <w:pPr>
        <w:pStyle w:val="06Body"/>
        <w:numPr>
          <w:ilvl w:val="0"/>
          <w:numId w:val="13"/>
        </w:numPr>
        <w:ind w:left="284" w:hanging="284"/>
        <w:rPr>
          <w:color w:val="B34A22"/>
        </w:rPr>
      </w:pPr>
      <w:r w:rsidRPr="00DC7E53">
        <w:rPr>
          <w:color w:val="B34A22"/>
        </w:rPr>
        <w:t xml:space="preserve">How much reading is ‘authentic’ language from original sources? </w:t>
      </w:r>
    </w:p>
    <w:p w:rsidR="00DC7E53" w:rsidRPr="00DC7E53" w:rsidRDefault="00DC7E53" w:rsidP="00DC7E53">
      <w:pPr>
        <w:pStyle w:val="06Body"/>
        <w:numPr>
          <w:ilvl w:val="0"/>
          <w:numId w:val="13"/>
        </w:numPr>
        <w:ind w:left="284" w:hanging="284"/>
        <w:rPr>
          <w:color w:val="B34A22"/>
        </w:rPr>
      </w:pPr>
      <w:r w:rsidRPr="00DC7E53">
        <w:rPr>
          <w:color w:val="B34A22"/>
        </w:rPr>
        <w:t>What is the right balance here?</w:t>
      </w:r>
    </w:p>
    <w:p w:rsidR="00DC7E53" w:rsidRPr="00DC7E53" w:rsidRDefault="00DC7E53" w:rsidP="00DC7E53">
      <w:pPr>
        <w:pStyle w:val="06Body"/>
        <w:numPr>
          <w:ilvl w:val="0"/>
          <w:numId w:val="13"/>
        </w:numPr>
        <w:ind w:left="284" w:hanging="284"/>
        <w:rPr>
          <w:color w:val="B34A22"/>
        </w:rPr>
      </w:pPr>
      <w:r w:rsidRPr="00DC7E53">
        <w:rPr>
          <w:color w:val="B34A22"/>
        </w:rPr>
        <w:t xml:space="preserve">What about the position of reading aloud? Is this built in? </w:t>
      </w:r>
    </w:p>
    <w:p w:rsidR="00DC7E53" w:rsidRPr="00DC7E53" w:rsidRDefault="00DC7E53" w:rsidP="00DC7E53">
      <w:pPr>
        <w:pStyle w:val="06Body"/>
        <w:numPr>
          <w:ilvl w:val="0"/>
          <w:numId w:val="13"/>
        </w:numPr>
        <w:ind w:left="284" w:hanging="284"/>
        <w:rPr>
          <w:color w:val="B34A22"/>
        </w:rPr>
      </w:pPr>
      <w:r w:rsidRPr="00DC7E53">
        <w:rPr>
          <w:color w:val="B34A22"/>
        </w:rPr>
        <w:t>How secure is students’ knowledge of grapheme-phoneme correspondence (sound / spelling links)?</w:t>
      </w:r>
    </w:p>
    <w:p w:rsidR="00ED252F" w:rsidRPr="00A05B29" w:rsidRDefault="00ED252F" w:rsidP="00DC7E53">
      <w:pPr>
        <w:pStyle w:val="06Body"/>
        <w:ind w:left="-567"/>
      </w:pPr>
    </w:p>
    <w:sectPr w:rsidR="00ED252F" w:rsidRPr="00A05B29" w:rsidSect="00D82D86">
      <w:headerReference w:type="default" r:id="rId15"/>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AB" w:rsidRDefault="00D07EAB">
      <w:pPr>
        <w:spacing w:after="0" w:line="240" w:lineRule="auto"/>
      </w:pPr>
      <w:r>
        <w:separator/>
      </w:r>
    </w:p>
  </w:endnote>
  <w:endnote w:type="continuationSeparator" w:id="0">
    <w:p w:rsidR="00D07EAB" w:rsidRDefault="00D0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Helvetica">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8D" w:rsidRDefault="00FA1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D07EAB"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983BEA">
      <w:fldChar w:fldCharType="begin"/>
    </w:r>
    <w:r w:rsidR="00983BEA">
      <w:instrText xml:space="preserve"> PAGE  \* MERGEFORMAT </w:instrText>
    </w:r>
    <w:r w:rsidR="00983BEA">
      <w:fldChar w:fldCharType="separate"/>
    </w:r>
    <w:r w:rsidR="00FA1C8D">
      <w:rPr>
        <w:noProof/>
      </w:rPr>
      <w:t>2</w:t>
    </w:r>
    <w:r w:rsidR="00983BEA">
      <w:rPr>
        <w:noProof/>
      </w:rPr>
      <w:fldChar w:fldCharType="end"/>
    </w:r>
    <w:r w:rsidRPr="00E4753B">
      <w:t xml:space="preserve"> of </w:t>
    </w:r>
    <w:fldSimple w:instr=" NUMPAGES  \* MERGEFORMAT ">
      <w:r w:rsidR="00FA1C8D">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8D" w:rsidRDefault="00FA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AB" w:rsidRDefault="00D07EAB">
      <w:pPr>
        <w:spacing w:after="0" w:line="240" w:lineRule="auto"/>
      </w:pPr>
      <w:r>
        <w:separator/>
      </w:r>
    </w:p>
  </w:footnote>
  <w:footnote w:type="continuationSeparator" w:id="0">
    <w:p w:rsidR="00D07EAB" w:rsidRDefault="00D07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8D" w:rsidRDefault="00FA1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D07EAB">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style="mso-next-textbox:#Text Box 26"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FA1C8D" w:rsidRDefault="00A05B29" w:rsidP="00FC2325">
          <w:pPr>
            <w:pStyle w:val="Bulletpoints"/>
            <w:rPr>
              <w:color w:val="auto"/>
              <w:sz w:val="16"/>
              <w:szCs w:val="16"/>
            </w:rPr>
          </w:pPr>
          <w:bookmarkStart w:id="0" w:name="_GoBack" w:colFirst="0" w:colLast="3"/>
          <w:r w:rsidRPr="00FA1C8D">
            <w:rPr>
              <w:color w:val="auto"/>
              <w:sz w:val="16"/>
              <w:szCs w:val="16"/>
            </w:rPr>
            <w:t>R</w:t>
          </w:r>
          <w:r w:rsidR="007417FF" w:rsidRPr="00FA1C8D">
            <w:rPr>
              <w:color w:val="auto"/>
              <w:sz w:val="16"/>
              <w:szCs w:val="16"/>
            </w:rPr>
            <w:t>M</w:t>
          </w:r>
          <w:r w:rsidR="00913C55" w:rsidRPr="00FA1C8D">
            <w:rPr>
              <w:color w:val="auto"/>
              <w:sz w:val="16"/>
              <w:szCs w:val="16"/>
            </w:rPr>
            <w:t>1</w:t>
          </w:r>
        </w:p>
      </w:tc>
      <w:tc>
        <w:tcPr>
          <w:tcW w:w="285" w:type="dxa"/>
          <w:vAlign w:val="center"/>
        </w:tcPr>
        <w:p w:rsidR="00913C55" w:rsidRPr="00FA1C8D" w:rsidRDefault="00913C55" w:rsidP="00FC2325">
          <w:pPr>
            <w:pStyle w:val="Header"/>
            <w:ind w:left="0"/>
            <w:rPr>
              <w:sz w:val="16"/>
              <w:szCs w:val="16"/>
            </w:rPr>
          </w:pPr>
        </w:p>
      </w:tc>
      <w:tc>
        <w:tcPr>
          <w:tcW w:w="1649" w:type="dxa"/>
          <w:vAlign w:val="center"/>
        </w:tcPr>
        <w:p w:rsidR="00913C55" w:rsidRPr="00FA1C8D" w:rsidRDefault="00DC7E53" w:rsidP="00FC2325">
          <w:pPr>
            <w:pStyle w:val="Bulletpoints"/>
            <w:rPr>
              <w:color w:val="auto"/>
              <w:sz w:val="16"/>
              <w:szCs w:val="16"/>
            </w:rPr>
          </w:pPr>
          <w:r w:rsidRPr="00FA1C8D">
            <w:rPr>
              <w:color w:val="auto"/>
              <w:sz w:val="16"/>
              <w:szCs w:val="16"/>
            </w:rPr>
            <w:t>4</w:t>
          </w:r>
        </w:p>
      </w:tc>
      <w:tc>
        <w:tcPr>
          <w:tcW w:w="3750" w:type="dxa"/>
          <w:vAlign w:val="center"/>
        </w:tcPr>
        <w:p w:rsidR="00913C55" w:rsidRPr="00FA1C8D" w:rsidRDefault="006533CD" w:rsidP="006533CD">
          <w:pPr>
            <w:pStyle w:val="Bulletpoints"/>
            <w:rPr>
              <w:color w:val="auto"/>
              <w:sz w:val="16"/>
              <w:szCs w:val="16"/>
            </w:rPr>
          </w:pPr>
          <w:r w:rsidRPr="00FA1C8D">
            <w:rPr>
              <w:color w:val="auto"/>
              <w:sz w:val="16"/>
              <w:szCs w:val="16"/>
            </w:rPr>
            <w:t>Discussing findings with colleagues – possible areas to explore</w:t>
          </w:r>
        </w:p>
      </w:tc>
    </w:tr>
  </w:tbl>
  <w:bookmarkEnd w:id="0"/>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B43"/>
    <w:multiLevelType w:val="hybridMultilevel"/>
    <w:tmpl w:val="30EC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A2760"/>
    <w:multiLevelType w:val="hybridMultilevel"/>
    <w:tmpl w:val="81CE1AC0"/>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78F329B"/>
    <w:multiLevelType w:val="hybridMultilevel"/>
    <w:tmpl w:val="8EDE6F0E"/>
    <w:lvl w:ilvl="0" w:tplc="A8D47078">
      <w:start w:val="1"/>
      <w:numFmt w:val="bullet"/>
      <w:lvlText w:val="·"/>
      <w:lvlJc w:val="left"/>
      <w:pPr>
        <w:ind w:left="873" w:hanging="360"/>
      </w:pPr>
      <w:rPr>
        <w:rFonts w:ascii="Helvetica" w:hAnsi="Helvetica" w:hint="default"/>
        <w:color w:val="000000"/>
        <w:sz w:val="24"/>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B8A50C5"/>
    <w:multiLevelType w:val="hybridMultilevel"/>
    <w:tmpl w:val="9828CDA4"/>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2327453A"/>
    <w:multiLevelType w:val="hybridMultilevel"/>
    <w:tmpl w:val="8EDE6F0E"/>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344733BA"/>
    <w:multiLevelType w:val="hybridMultilevel"/>
    <w:tmpl w:val="9828CDA4"/>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7">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45E5252E"/>
    <w:multiLevelType w:val="hybridMultilevel"/>
    <w:tmpl w:val="B09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3230C"/>
    <w:multiLevelType w:val="hybridMultilevel"/>
    <w:tmpl w:val="9828CDA4"/>
    <w:lvl w:ilvl="0" w:tplc="A8D47078">
      <w:start w:val="1"/>
      <w:numFmt w:val="bullet"/>
      <w:lvlText w:val="·"/>
      <w:lvlJc w:val="left"/>
      <w:pPr>
        <w:ind w:left="873" w:hanging="360"/>
      </w:pPr>
      <w:rPr>
        <w:rFonts w:ascii="Helvetica" w:hAnsi="Helvetica" w:hint="default"/>
        <w:color w:val="000000"/>
        <w:sz w:val="24"/>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5EA40878"/>
    <w:multiLevelType w:val="hybridMultilevel"/>
    <w:tmpl w:val="81CE1AC0"/>
    <w:lvl w:ilvl="0" w:tplc="A8D47078">
      <w:start w:val="1"/>
      <w:numFmt w:val="bullet"/>
      <w:lvlText w:val=""/>
      <w:lvlJc w:val="left"/>
      <w:pPr>
        <w:ind w:left="87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72615256"/>
    <w:multiLevelType w:val="hybridMultilevel"/>
    <w:tmpl w:val="D94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B5298"/>
    <w:multiLevelType w:val="hybridMultilevel"/>
    <w:tmpl w:val="8EDE6F0E"/>
    <w:lvl w:ilvl="0" w:tplc="A8D47078">
      <w:start w:val="1"/>
      <w:numFmt w:val="bullet"/>
      <w:lvlText w:val=""/>
      <w:lvlJc w:val="left"/>
      <w:pPr>
        <w:ind w:left="873" w:hanging="360"/>
      </w:pPr>
      <w:rPr>
        <w:rFonts w:ascii="Zapf Dingbats" w:hAnsi="Zapf Dingbat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1"/>
  </w:num>
  <w:num w:numId="6">
    <w:abstractNumId w:val="12"/>
  </w:num>
  <w:num w:numId="7">
    <w:abstractNumId w:val="2"/>
  </w:num>
  <w:num w:numId="8">
    <w:abstractNumId w:val="4"/>
  </w:num>
  <w:num w:numId="9">
    <w:abstractNumId w:val="1"/>
  </w:num>
  <w:num w:numId="10">
    <w:abstractNumId w:val="10"/>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703A6"/>
    <w:rsid w:val="0008501C"/>
    <w:rsid w:val="000F6093"/>
    <w:rsid w:val="001511B2"/>
    <w:rsid w:val="00197726"/>
    <w:rsid w:val="00197ECA"/>
    <w:rsid w:val="00256F47"/>
    <w:rsid w:val="002625CF"/>
    <w:rsid w:val="00293A34"/>
    <w:rsid w:val="00324BE0"/>
    <w:rsid w:val="00326EB4"/>
    <w:rsid w:val="0036173B"/>
    <w:rsid w:val="003C3D47"/>
    <w:rsid w:val="003D769D"/>
    <w:rsid w:val="003F3477"/>
    <w:rsid w:val="00413071"/>
    <w:rsid w:val="00426E87"/>
    <w:rsid w:val="00495CD1"/>
    <w:rsid w:val="004D4BA5"/>
    <w:rsid w:val="004D59C4"/>
    <w:rsid w:val="00501080"/>
    <w:rsid w:val="005F2D93"/>
    <w:rsid w:val="006533CD"/>
    <w:rsid w:val="0065525E"/>
    <w:rsid w:val="00664332"/>
    <w:rsid w:val="006854FE"/>
    <w:rsid w:val="006D34B0"/>
    <w:rsid w:val="006F7350"/>
    <w:rsid w:val="007301D6"/>
    <w:rsid w:val="007417FF"/>
    <w:rsid w:val="00843AA4"/>
    <w:rsid w:val="0088756A"/>
    <w:rsid w:val="008C2CD5"/>
    <w:rsid w:val="008E0679"/>
    <w:rsid w:val="00906642"/>
    <w:rsid w:val="00913C55"/>
    <w:rsid w:val="009522CA"/>
    <w:rsid w:val="00956CF6"/>
    <w:rsid w:val="00983BEA"/>
    <w:rsid w:val="009B2341"/>
    <w:rsid w:val="009B4D65"/>
    <w:rsid w:val="009E53FF"/>
    <w:rsid w:val="009F2AEB"/>
    <w:rsid w:val="009F74DF"/>
    <w:rsid w:val="00A05B29"/>
    <w:rsid w:val="00A570D8"/>
    <w:rsid w:val="00A853F9"/>
    <w:rsid w:val="00AF3F61"/>
    <w:rsid w:val="00AF4554"/>
    <w:rsid w:val="00B2214A"/>
    <w:rsid w:val="00B262EA"/>
    <w:rsid w:val="00B33826"/>
    <w:rsid w:val="00B424A3"/>
    <w:rsid w:val="00B5305E"/>
    <w:rsid w:val="00B86415"/>
    <w:rsid w:val="00B91E74"/>
    <w:rsid w:val="00BB1FD0"/>
    <w:rsid w:val="00BD66E1"/>
    <w:rsid w:val="00C02FF7"/>
    <w:rsid w:val="00C41AE5"/>
    <w:rsid w:val="00C46B4E"/>
    <w:rsid w:val="00C54972"/>
    <w:rsid w:val="00CA0D3F"/>
    <w:rsid w:val="00CB23DA"/>
    <w:rsid w:val="00CC1E86"/>
    <w:rsid w:val="00CC5692"/>
    <w:rsid w:val="00CD69B5"/>
    <w:rsid w:val="00D040BD"/>
    <w:rsid w:val="00D07EAB"/>
    <w:rsid w:val="00D30F1F"/>
    <w:rsid w:val="00D75863"/>
    <w:rsid w:val="00D82D86"/>
    <w:rsid w:val="00D85EFE"/>
    <w:rsid w:val="00DA6237"/>
    <w:rsid w:val="00DC7E53"/>
    <w:rsid w:val="00E360E1"/>
    <w:rsid w:val="00E4753B"/>
    <w:rsid w:val="00E53A3F"/>
    <w:rsid w:val="00E90CCC"/>
    <w:rsid w:val="00EA0F56"/>
    <w:rsid w:val="00EC757C"/>
    <w:rsid w:val="00ED1837"/>
    <w:rsid w:val="00ED252F"/>
    <w:rsid w:val="00EE0CE9"/>
    <w:rsid w:val="00F3384D"/>
    <w:rsid w:val="00FA1C8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A05B29"/>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 w:type="paragraph" w:customStyle="1" w:styleId="Body">
    <w:name w:val="Body"/>
    <w:rsid w:val="00A05B29"/>
    <w:rPr>
      <w:rFonts w:ascii="Helvetica" w:eastAsia="ヒラギノ角ゴ Pro W3" w:hAnsi="Helvetica"/>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3D88-6A56-4819-9EEA-021957A2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5</cp:revision>
  <cp:lastPrinted>2012-07-18T11:33:00Z</cp:lastPrinted>
  <dcterms:created xsi:type="dcterms:W3CDTF">2012-09-19T11:27:00Z</dcterms:created>
  <dcterms:modified xsi:type="dcterms:W3CDTF">2012-09-24T11:30:00Z</dcterms:modified>
</cp:coreProperties>
</file>