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D" w:rsidRDefault="0063021D" w:rsidP="0063021D">
      <w:pPr>
        <w:pStyle w:val="01CoverPageMainHead"/>
        <w:spacing w:line="240" w:lineRule="auto"/>
        <w:ind w:left="0"/>
      </w:pPr>
      <w:r>
        <w:t>Grammar</w:t>
      </w:r>
      <w:r w:rsidR="001C1782">
        <w:t xml:space="preserve"> Module 1 (</w:t>
      </w:r>
      <w:r>
        <w:t>G</w:t>
      </w:r>
      <w:r w:rsidR="001C1782">
        <w:t>M1)</w:t>
      </w:r>
    </w:p>
    <w:p w:rsidR="001C1782" w:rsidRPr="0063021D" w:rsidRDefault="0063021D" w:rsidP="007421C1">
      <w:pPr>
        <w:spacing w:before="40" w:after="40" w:line="240" w:lineRule="auto"/>
        <w:rPr>
          <w:bCs/>
          <w:color w:val="FFFFFF" w:themeColor="background1"/>
          <w:sz w:val="32"/>
        </w:rPr>
      </w:pPr>
      <w:r w:rsidRPr="0063021D">
        <w:rPr>
          <w:bCs/>
          <w:color w:val="FFFFFF" w:themeColor="background1"/>
          <w:sz w:val="32"/>
        </w:rPr>
        <w:t xml:space="preserve">What is </w:t>
      </w:r>
      <w:r w:rsidR="007421C1">
        <w:rPr>
          <w:bCs/>
          <w:color w:val="FFFFFF" w:themeColor="background1"/>
          <w:sz w:val="32"/>
        </w:rPr>
        <w:t>G</w:t>
      </w:r>
      <w:r w:rsidRPr="0063021D">
        <w:rPr>
          <w:bCs/>
          <w:color w:val="FFFFFF" w:themeColor="background1"/>
          <w:sz w:val="32"/>
        </w:rPr>
        <w:t>rammar? (</w:t>
      </w:r>
      <w:proofErr w:type="gramStart"/>
      <w:r w:rsidR="00AA686E">
        <w:rPr>
          <w:bCs/>
          <w:color w:val="FFFFFF" w:themeColor="background1"/>
          <w:sz w:val="32"/>
        </w:rPr>
        <w:t>approx</w:t>
      </w:r>
      <w:proofErr w:type="gramEnd"/>
      <w:r w:rsidR="00AA686E">
        <w:rPr>
          <w:bCs/>
          <w:color w:val="FFFFFF" w:themeColor="background1"/>
          <w:sz w:val="32"/>
        </w:rPr>
        <w:t>.</w:t>
      </w:r>
      <w:r w:rsidRPr="0063021D">
        <w:rPr>
          <w:bCs/>
          <w:color w:val="FFFFFF" w:themeColor="background1"/>
          <w:sz w:val="32"/>
        </w:rPr>
        <w:t xml:space="preserve"> 2.5 hours + pre-course task) </w:t>
      </w:r>
    </w:p>
    <w:p w:rsidR="00042302" w:rsidRDefault="00042302" w:rsidP="007421C1">
      <w:pPr>
        <w:spacing w:before="80" w:line="240" w:lineRule="auto"/>
        <w:rPr>
          <w:bCs/>
          <w:color w:val="FFFFFF" w:themeColor="background1"/>
        </w:rPr>
      </w:pPr>
    </w:p>
    <w:p w:rsidR="0063021D" w:rsidRPr="00445D90" w:rsidRDefault="00AA686E" w:rsidP="007421C1">
      <w:pPr>
        <w:spacing w:before="80" w:line="240" w:lineRule="auto"/>
        <w:rPr>
          <w:bCs/>
          <w:color w:val="FFFFFF" w:themeColor="background1"/>
          <w:sz w:val="32"/>
          <w:szCs w:val="32"/>
        </w:rPr>
      </w:pPr>
      <w:r w:rsidRPr="00445D90">
        <w:rPr>
          <w:bCs/>
          <w:color w:val="FFFFFF" w:themeColor="background1"/>
          <w:sz w:val="32"/>
          <w:szCs w:val="32"/>
        </w:rPr>
        <w:t>Resource</w:t>
      </w:r>
      <w:r w:rsidR="007421C1" w:rsidRPr="00445D90">
        <w:rPr>
          <w:bCs/>
          <w:color w:val="FFFFFF" w:themeColor="background1"/>
          <w:sz w:val="32"/>
          <w:szCs w:val="32"/>
        </w:rPr>
        <w:t xml:space="preserve"> 1:</w:t>
      </w:r>
      <w:r w:rsidRPr="00445D90">
        <w:rPr>
          <w:bCs/>
          <w:color w:val="FFFFFF" w:themeColor="background1"/>
          <w:sz w:val="32"/>
          <w:szCs w:val="32"/>
        </w:rPr>
        <w:t xml:space="preserve"> Trainer</w:t>
      </w:r>
      <w:r w:rsidR="006A2B1C" w:rsidRPr="00445D90">
        <w:rPr>
          <w:bCs/>
          <w:color w:val="FFFFFF" w:themeColor="background1"/>
          <w:sz w:val="32"/>
          <w:szCs w:val="32"/>
        </w:rPr>
        <w:t>’</w:t>
      </w:r>
      <w:r w:rsidR="004775DB">
        <w:rPr>
          <w:bCs/>
          <w:color w:val="FFFFFF" w:themeColor="background1"/>
          <w:sz w:val="32"/>
          <w:szCs w:val="32"/>
        </w:rPr>
        <w:t>s o</w:t>
      </w:r>
      <w:r w:rsidRPr="00445D90">
        <w:rPr>
          <w:bCs/>
          <w:color w:val="FFFFFF" w:themeColor="background1"/>
          <w:sz w:val="32"/>
          <w:szCs w:val="32"/>
        </w:rPr>
        <w:t>verview (s</w:t>
      </w:r>
      <w:r w:rsidR="007B0670" w:rsidRPr="00445D90">
        <w:rPr>
          <w:bCs/>
          <w:color w:val="FFFFFF" w:themeColor="background1"/>
          <w:sz w:val="32"/>
          <w:szCs w:val="32"/>
        </w:rPr>
        <w:t>ee also Resource 2</w:t>
      </w:r>
      <w:r w:rsidR="00A36B6B" w:rsidRPr="00445D90">
        <w:rPr>
          <w:bCs/>
          <w:color w:val="FFFFFF" w:themeColor="background1"/>
          <w:sz w:val="32"/>
          <w:szCs w:val="32"/>
        </w:rPr>
        <w:t>a</w:t>
      </w:r>
      <w:r w:rsidR="007421C1" w:rsidRPr="00445D90">
        <w:rPr>
          <w:bCs/>
          <w:color w:val="FFFFFF" w:themeColor="background1"/>
          <w:sz w:val="32"/>
          <w:szCs w:val="32"/>
        </w:rPr>
        <w:t xml:space="preserve">: </w:t>
      </w:r>
      <w:r w:rsidR="007B0670" w:rsidRPr="00445D90">
        <w:rPr>
          <w:bCs/>
          <w:color w:val="FFFFFF" w:themeColor="background1"/>
          <w:sz w:val="32"/>
          <w:szCs w:val="32"/>
        </w:rPr>
        <w:t>Trainer</w:t>
      </w:r>
      <w:r w:rsidR="006A2B1C" w:rsidRPr="00445D90">
        <w:rPr>
          <w:bCs/>
          <w:color w:val="FFFFFF" w:themeColor="background1"/>
          <w:sz w:val="32"/>
          <w:szCs w:val="32"/>
        </w:rPr>
        <w:t>’</w:t>
      </w:r>
      <w:r w:rsidR="007B0670" w:rsidRPr="00445D90">
        <w:rPr>
          <w:bCs/>
          <w:color w:val="FFFFFF" w:themeColor="background1"/>
          <w:sz w:val="32"/>
          <w:szCs w:val="32"/>
        </w:rPr>
        <w:t>s n</w:t>
      </w:r>
      <w:r w:rsidRPr="00445D90">
        <w:rPr>
          <w:bCs/>
          <w:color w:val="FFFFFF" w:themeColor="background1"/>
          <w:sz w:val="32"/>
          <w:szCs w:val="32"/>
        </w:rPr>
        <w:t>otes to accompany PowerPoint</w:t>
      </w:r>
      <w:r w:rsidR="0063021D" w:rsidRPr="00445D90">
        <w:rPr>
          <w:bCs/>
          <w:color w:val="FFFFFF" w:themeColor="background1"/>
          <w:sz w:val="32"/>
          <w:szCs w:val="32"/>
        </w:rPr>
        <w:t>)</w:t>
      </w:r>
    </w:p>
    <w:p w:rsidR="002B63A2" w:rsidRDefault="002B63A2" w:rsidP="000677FE">
      <w:pPr>
        <w:spacing w:line="240" w:lineRule="auto"/>
        <w:sectPr w:rsidR="002B63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7927" w:right="1440" w:bottom="1800" w:left="1134" w:header="708" w:footer="708" w:gutter="0"/>
          <w:cols w:space="708"/>
          <w:titlePg/>
        </w:sect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2449"/>
        <w:gridCol w:w="3801"/>
        <w:gridCol w:w="1341"/>
        <w:gridCol w:w="2362"/>
        <w:gridCol w:w="3356"/>
      </w:tblGrid>
      <w:tr w:rsidR="00223B05" w:rsidRPr="0063021D" w:rsidTr="0063021D">
        <w:trPr>
          <w:tblHeader/>
          <w:jc w:val="center"/>
        </w:trPr>
        <w:tc>
          <w:tcPr>
            <w:tcW w:w="1263" w:type="dxa"/>
            <w:shd w:val="clear" w:color="auto" w:fill="BFBFBF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lastRenderedPageBreak/>
              <w:t>Section</w:t>
            </w:r>
          </w:p>
        </w:tc>
        <w:tc>
          <w:tcPr>
            <w:tcW w:w="2452" w:type="dxa"/>
            <w:shd w:val="clear" w:color="auto" w:fill="BFBFBF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t>Training Objectives</w:t>
            </w:r>
          </w:p>
        </w:tc>
        <w:tc>
          <w:tcPr>
            <w:tcW w:w="3809" w:type="dxa"/>
            <w:shd w:val="clear" w:color="auto" w:fill="BFBFBF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321" w:type="dxa"/>
            <w:shd w:val="clear" w:color="auto" w:fill="BFBFBF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t>Suggested Timing</w:t>
            </w:r>
          </w:p>
        </w:tc>
        <w:tc>
          <w:tcPr>
            <w:tcW w:w="2365" w:type="dxa"/>
            <w:shd w:val="clear" w:color="auto" w:fill="BFBFBF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3362" w:type="dxa"/>
            <w:shd w:val="clear" w:color="auto" w:fill="BFBFBF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t>Notes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Preparation for the Training Module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Before attending the session teachers should be asked to do a web search on ‘grammar’ and see how many different types of ‘grammar’ they can find. They should then consider which of these are relevant to MFL teaching</w:t>
            </w:r>
            <w:r w:rsidRPr="00AA686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:rsidR="0063021D" w:rsidRPr="006A2B1C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See</w:t>
            </w:r>
            <w:r w:rsidR="00FD08FD">
              <w:rPr>
                <w:rFonts w:cs="Arial"/>
                <w:sz w:val="22"/>
                <w:szCs w:val="22"/>
              </w:rPr>
              <w:t xml:space="preserve"> </w:t>
            </w:r>
            <w:r w:rsidR="00FD08FD" w:rsidRPr="00F14E31">
              <w:rPr>
                <w:rFonts w:cs="Arial"/>
                <w:b/>
                <w:color w:val="B34A22"/>
                <w:sz w:val="22"/>
                <w:szCs w:val="22"/>
              </w:rPr>
              <w:t>Resource</w:t>
            </w:r>
            <w:r w:rsidR="00FD08FD" w:rsidRPr="00FD08FD">
              <w:rPr>
                <w:rFonts w:cs="Arial"/>
                <w:b/>
                <w:color w:val="B34A22"/>
                <w:sz w:val="22"/>
                <w:szCs w:val="22"/>
              </w:rPr>
              <w:t xml:space="preserve"> 5</w:t>
            </w:r>
            <w:r w:rsidR="006A2B1C" w:rsidRPr="006A2B1C">
              <w:rPr>
                <w:rFonts w:cs="Arial"/>
                <w:sz w:val="22"/>
                <w:szCs w:val="22"/>
              </w:rPr>
              <w:t>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be completed in the week prior to the training</w:t>
            </w:r>
          </w:p>
        </w:tc>
        <w:tc>
          <w:tcPr>
            <w:tcW w:w="2365" w:type="dxa"/>
          </w:tcPr>
          <w:p w:rsidR="0063021D" w:rsidRDefault="0063021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A686E">
              <w:rPr>
                <w:rFonts w:cs="Arial"/>
                <w:b/>
                <w:bCs/>
                <w:sz w:val="22"/>
                <w:szCs w:val="22"/>
              </w:rPr>
              <w:t>Internet access</w:t>
            </w:r>
          </w:p>
          <w:p w:rsidR="00277012" w:rsidRPr="00193202" w:rsidRDefault="002B5ABD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hyperlink r:id="rId15" w:history="1">
              <w:r w:rsidR="00277012" w:rsidRPr="0019320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GM1 Resource </w:t>
              </w:r>
              <w:r w:rsidR="00193202" w:rsidRPr="0019320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5</w:t>
              </w:r>
            </w:hyperlink>
            <w:r w:rsidR="00193202" w:rsidRPr="00193202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(Pre-course task)</w:t>
            </w:r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The internet has been suggested as the source of information as it is assumed that this will be available to all teachers</w:t>
            </w:r>
            <w:r w:rsidR="00AA686E">
              <w:rPr>
                <w:rFonts w:cs="Arial"/>
                <w:sz w:val="22"/>
                <w:szCs w:val="22"/>
                <w:lang w:val="en-US"/>
              </w:rPr>
              <w:t>.</w:t>
            </w:r>
            <w:r w:rsidRPr="00AA686E">
              <w:rPr>
                <w:rFonts w:cs="Arial"/>
                <w:sz w:val="22"/>
                <w:szCs w:val="22"/>
                <w:lang w:val="en-US"/>
              </w:rPr>
              <w:t xml:space="preserve"> The same information can obvious</w:t>
            </w:r>
            <w:r w:rsidR="00AA686E">
              <w:rPr>
                <w:rFonts w:cs="Arial"/>
                <w:sz w:val="22"/>
                <w:szCs w:val="22"/>
                <w:lang w:val="en-US"/>
              </w:rPr>
              <w:t xml:space="preserve">ly been found in books such as </w:t>
            </w:r>
            <w:r w:rsidR="00AA686E">
              <w:rPr>
                <w:rFonts w:cs="Arial"/>
                <w:i/>
                <w:sz w:val="22"/>
                <w:szCs w:val="22"/>
                <w:lang w:val="en-US"/>
              </w:rPr>
              <w:t>An Introduction to Language</w:t>
            </w:r>
            <w:r w:rsidRPr="00AA686E">
              <w:rPr>
                <w:rFonts w:cs="Arial"/>
                <w:sz w:val="22"/>
                <w:szCs w:val="22"/>
                <w:lang w:val="en-US"/>
              </w:rPr>
              <w:t xml:space="preserve"> by </w:t>
            </w:r>
            <w:proofErr w:type="spellStart"/>
            <w:r w:rsidRPr="00AA686E">
              <w:rPr>
                <w:rFonts w:cs="Arial"/>
                <w:sz w:val="22"/>
                <w:szCs w:val="22"/>
                <w:lang w:val="en-US"/>
              </w:rPr>
              <w:t>Fromkin</w:t>
            </w:r>
            <w:proofErr w:type="spellEnd"/>
            <w:r w:rsidRPr="00AA686E">
              <w:rPr>
                <w:rFonts w:cs="Arial"/>
                <w:sz w:val="22"/>
                <w:szCs w:val="22"/>
                <w:lang w:val="en-US"/>
              </w:rPr>
              <w:t xml:space="preserve"> and Rodman (see suggested further reading).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outline module content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explain session objectives and expected outcomes</w:t>
            </w:r>
          </w:p>
        </w:tc>
        <w:tc>
          <w:tcPr>
            <w:tcW w:w="3809" w:type="dxa"/>
          </w:tcPr>
          <w:p w:rsidR="0063021D" w:rsidRPr="00AA686E" w:rsidRDefault="004B4C8D" w:rsidP="004B4C8D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1.1 </w:t>
            </w:r>
            <w:r w:rsidR="0063021D" w:rsidRPr="00AA686E">
              <w:rPr>
                <w:rFonts w:cs="Arial"/>
                <w:sz w:val="22"/>
                <w:szCs w:val="22"/>
              </w:rPr>
              <w:t>Go through the content of the module and explai</w:t>
            </w:r>
            <w:r w:rsidR="00AA686E">
              <w:rPr>
                <w:rFonts w:cs="Arial"/>
                <w:sz w:val="22"/>
                <w:szCs w:val="22"/>
              </w:rPr>
              <w:t xml:space="preserve">n the purpose. </w:t>
            </w:r>
            <w:r w:rsidR="00F14E31">
              <w:rPr>
                <w:rFonts w:cs="Arial"/>
                <w:sz w:val="22"/>
                <w:szCs w:val="22"/>
              </w:rPr>
              <w:t>(</w:t>
            </w:r>
            <w:r w:rsidR="004226BB" w:rsidRPr="004226BB">
              <w:rPr>
                <w:rFonts w:cs="Arial"/>
                <w:sz w:val="22"/>
                <w:szCs w:val="22"/>
              </w:rPr>
              <w:t>Title slide</w:t>
            </w:r>
            <w:r w:rsidR="00F14E31">
              <w:rPr>
                <w:rFonts w:cs="Arial"/>
                <w:sz w:val="22"/>
                <w:szCs w:val="22"/>
              </w:rPr>
              <w:t xml:space="preserve"> </w:t>
            </w:r>
            <w:r w:rsidR="00AA686E">
              <w:rPr>
                <w:rFonts w:cs="Arial"/>
                <w:sz w:val="22"/>
                <w:szCs w:val="22"/>
              </w:rPr>
              <w:t>of PowerPoint</w:t>
            </w:r>
            <w:r w:rsidR="0063021D" w:rsidRPr="00AA686E">
              <w:rPr>
                <w:rFonts w:cs="Arial"/>
                <w:sz w:val="22"/>
                <w:szCs w:val="22"/>
              </w:rPr>
              <w:t xml:space="preserve"> sums this up</w:t>
            </w:r>
            <w:r w:rsidR="00AA686E">
              <w:rPr>
                <w:rFonts w:cs="Arial"/>
                <w:sz w:val="22"/>
                <w:szCs w:val="22"/>
              </w:rPr>
              <w:t>.</w:t>
            </w:r>
            <w:r w:rsidR="0063021D" w:rsidRPr="00AA686E">
              <w:rPr>
                <w:rFonts w:cs="Arial"/>
                <w:sz w:val="22"/>
                <w:szCs w:val="22"/>
              </w:rPr>
              <w:t>)</w:t>
            </w:r>
          </w:p>
          <w:p w:rsidR="0063021D" w:rsidRPr="00AA686E" w:rsidRDefault="0063021D" w:rsidP="00AA686E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  <w:p w:rsidR="0063021D" w:rsidRPr="004B4C8D" w:rsidRDefault="004B4C8D" w:rsidP="004B4C8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1.2 </w:t>
            </w:r>
            <w:r w:rsidR="0063021D" w:rsidRPr="004B4C8D">
              <w:rPr>
                <w:rFonts w:cs="Arial"/>
                <w:sz w:val="22"/>
                <w:szCs w:val="22"/>
              </w:rPr>
              <w:t>Give each small group the c</w:t>
            </w:r>
            <w:r w:rsidR="00FD08FD">
              <w:rPr>
                <w:rFonts w:cs="Arial"/>
                <w:sz w:val="22"/>
                <w:szCs w:val="22"/>
              </w:rPr>
              <w:t>ards with quotes about language (</w:t>
            </w:r>
            <w:r w:rsidR="00FD08FD" w:rsidRPr="00FD08FD">
              <w:rPr>
                <w:rFonts w:cs="Arial"/>
                <w:b/>
                <w:color w:val="B34A22"/>
                <w:sz w:val="22"/>
                <w:szCs w:val="22"/>
              </w:rPr>
              <w:t>Resource 3</w:t>
            </w:r>
            <w:r w:rsidR="00FD08FD">
              <w:rPr>
                <w:rFonts w:cs="Arial"/>
                <w:sz w:val="22"/>
                <w:szCs w:val="22"/>
              </w:rPr>
              <w:t>)</w:t>
            </w:r>
            <w:r w:rsidR="0063021D" w:rsidRPr="004B4C8D">
              <w:rPr>
                <w:rFonts w:cs="Arial"/>
                <w:sz w:val="22"/>
                <w:szCs w:val="22"/>
              </w:rPr>
              <w:t xml:space="preserve">. Ask them to divide them into those which refer to L1, those which refer to L2 </w:t>
            </w:r>
            <w:r w:rsidR="00AA686E" w:rsidRPr="004B4C8D">
              <w:rPr>
                <w:rFonts w:cs="Arial"/>
                <w:sz w:val="22"/>
                <w:szCs w:val="22"/>
              </w:rPr>
              <w:t xml:space="preserve">and those which could be either. (Answer sheet </w:t>
            </w:r>
            <w:r w:rsidR="00FD08FD">
              <w:rPr>
                <w:rFonts w:cs="Arial"/>
                <w:sz w:val="22"/>
                <w:szCs w:val="22"/>
              </w:rPr>
              <w:t xml:space="preserve">is </w:t>
            </w:r>
            <w:r w:rsidR="0063021D" w:rsidRPr="004B4C8D">
              <w:rPr>
                <w:rFonts w:cs="Arial"/>
                <w:sz w:val="22"/>
                <w:szCs w:val="22"/>
              </w:rPr>
              <w:t>provided for trainer!</w:t>
            </w:r>
            <w:r w:rsidR="00FD08FD">
              <w:rPr>
                <w:rFonts w:cs="Arial"/>
                <w:sz w:val="22"/>
                <w:szCs w:val="22"/>
              </w:rPr>
              <w:t xml:space="preserve"> – </w:t>
            </w:r>
            <w:r w:rsidR="00FD08FD" w:rsidRPr="00FD08FD">
              <w:rPr>
                <w:rFonts w:cs="Arial"/>
                <w:b/>
                <w:color w:val="B34A22"/>
                <w:sz w:val="22"/>
                <w:szCs w:val="22"/>
              </w:rPr>
              <w:t>Resource 3a</w:t>
            </w:r>
            <w:r w:rsidR="0063021D" w:rsidRPr="004B4C8D">
              <w:rPr>
                <w:rFonts w:cs="Arial"/>
                <w:sz w:val="22"/>
                <w:szCs w:val="22"/>
              </w:rPr>
              <w:t>) Discuss whether the L1 quotes could be relevant to L2.</w:t>
            </w:r>
          </w:p>
          <w:p w:rsidR="0063021D" w:rsidRPr="00AA686E" w:rsidRDefault="0063021D" w:rsidP="00AA686E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  <w:p w:rsidR="0063021D" w:rsidRPr="004B4C8D" w:rsidRDefault="004B4C8D" w:rsidP="004B4C8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1.3 </w:t>
            </w:r>
            <w:r w:rsidR="0063021D" w:rsidRPr="004B4C8D">
              <w:rPr>
                <w:rFonts w:cs="Arial"/>
                <w:sz w:val="22"/>
                <w:szCs w:val="22"/>
              </w:rPr>
              <w:t>Ask the group to consider how this could affect their teaching of MFL.</w:t>
            </w:r>
          </w:p>
          <w:p w:rsidR="00AA686E" w:rsidRDefault="00AA686E" w:rsidP="004B4C8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4B4C8D" w:rsidRPr="004B4C8D" w:rsidRDefault="004B4C8D" w:rsidP="004B4C8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20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365" w:type="dxa"/>
          </w:tcPr>
          <w:p w:rsidR="003B6C61" w:rsidRPr="003B6C61" w:rsidRDefault="002B5ABD" w:rsidP="003B6C61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hyperlink r:id="rId16" w:history="1">
              <w:r w:rsidR="003B6C61" w:rsidRPr="003B6C61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GM1 Resource 2</w:t>
              </w:r>
            </w:hyperlink>
          </w:p>
          <w:p w:rsidR="003B6C61" w:rsidRDefault="003B6C61" w:rsidP="003B6C61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r w:rsidRPr="003B6C61">
              <w:rPr>
                <w:b/>
                <w:color w:val="B34A22"/>
                <w:sz w:val="22"/>
                <w:szCs w:val="22"/>
              </w:rPr>
              <w:t>(</w:t>
            </w:r>
            <w:bookmarkStart w:id="0" w:name="_GoBack"/>
            <w:bookmarkEnd w:id="0"/>
            <w:r w:rsidR="00F14E31">
              <w:rPr>
                <w:b/>
                <w:color w:val="B34A22"/>
                <w:sz w:val="22"/>
                <w:szCs w:val="22"/>
              </w:rPr>
              <w:t>Slide</w:t>
            </w:r>
            <w:r w:rsidRPr="003B6C61">
              <w:rPr>
                <w:b/>
                <w:color w:val="B34A22"/>
                <w:sz w:val="22"/>
                <w:szCs w:val="22"/>
              </w:rPr>
              <w:t>s</w:t>
            </w:r>
            <w:r>
              <w:rPr>
                <w:b/>
                <w:color w:val="B34A22"/>
                <w:sz w:val="22"/>
                <w:szCs w:val="22"/>
              </w:rPr>
              <w:t xml:space="preserve"> 2–4</w:t>
            </w:r>
            <w:r w:rsidRPr="003B6C61">
              <w:rPr>
                <w:b/>
                <w:color w:val="B34A22"/>
                <w:sz w:val="22"/>
                <w:szCs w:val="22"/>
              </w:rPr>
              <w:t>)</w:t>
            </w:r>
          </w:p>
          <w:p w:rsidR="003B6C61" w:rsidRDefault="003B6C61" w:rsidP="003B6C61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</w:p>
          <w:p w:rsidR="0063021D" w:rsidRPr="00193202" w:rsidRDefault="002B5ABD" w:rsidP="00AA686E">
            <w:pPr>
              <w:spacing w:before="40" w:after="40" w:line="240" w:lineRule="auto"/>
              <w:rPr>
                <w:rFonts w:cs="Arial"/>
                <w:b/>
                <w:color w:val="B34A22"/>
                <w:sz w:val="22"/>
                <w:szCs w:val="22"/>
              </w:rPr>
            </w:pPr>
            <w:hyperlink r:id="rId17" w:history="1">
              <w:r w:rsidR="00193202" w:rsidRPr="00193202">
                <w:rPr>
                  <w:rStyle w:val="Hyperlink"/>
                  <w:rFonts w:cs="Arial"/>
                  <w:b/>
                  <w:sz w:val="22"/>
                  <w:szCs w:val="22"/>
                </w:rPr>
                <w:t>GM1 Resource 3</w:t>
              </w:r>
            </w:hyperlink>
          </w:p>
          <w:p w:rsidR="00193202" w:rsidRDefault="00193202" w:rsidP="00AA686E">
            <w:pPr>
              <w:spacing w:before="40" w:after="40" w:line="240" w:lineRule="auto"/>
              <w:rPr>
                <w:rFonts w:cs="Arial"/>
                <w:b/>
                <w:color w:val="B34A22"/>
                <w:sz w:val="22"/>
                <w:szCs w:val="22"/>
              </w:rPr>
            </w:pPr>
            <w:r w:rsidRPr="00193202">
              <w:rPr>
                <w:rFonts w:cs="Arial"/>
                <w:b/>
                <w:color w:val="B34A22"/>
                <w:sz w:val="22"/>
                <w:szCs w:val="22"/>
              </w:rPr>
              <w:t>(Quotes about language)</w:t>
            </w:r>
          </w:p>
          <w:p w:rsidR="00FD08FD" w:rsidRDefault="00FD08FD" w:rsidP="00AA686E">
            <w:pPr>
              <w:spacing w:before="40" w:after="40" w:line="240" w:lineRule="auto"/>
              <w:rPr>
                <w:rFonts w:cs="Arial"/>
                <w:b/>
                <w:color w:val="B34A22"/>
                <w:sz w:val="22"/>
                <w:szCs w:val="22"/>
              </w:rPr>
            </w:pPr>
          </w:p>
          <w:p w:rsidR="00FD08FD" w:rsidRDefault="002B5ABD" w:rsidP="00AA686E">
            <w:pPr>
              <w:spacing w:before="40" w:after="40" w:line="240" w:lineRule="auto"/>
              <w:rPr>
                <w:rFonts w:cs="Arial"/>
                <w:b/>
                <w:color w:val="B34A22"/>
                <w:sz w:val="22"/>
                <w:szCs w:val="22"/>
              </w:rPr>
            </w:pPr>
            <w:hyperlink r:id="rId18" w:history="1">
              <w:r w:rsidR="00FD08FD" w:rsidRPr="00FD08FD">
                <w:rPr>
                  <w:rStyle w:val="Hyperlink"/>
                  <w:rFonts w:cs="Arial"/>
                  <w:b/>
                  <w:sz w:val="22"/>
                  <w:szCs w:val="22"/>
                </w:rPr>
                <w:t>GM1 Resource 3a</w:t>
              </w:r>
            </w:hyperlink>
          </w:p>
          <w:p w:rsidR="00FD08FD" w:rsidRPr="00AA686E" w:rsidRDefault="00FD08F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B34A22"/>
                <w:sz w:val="22"/>
                <w:szCs w:val="22"/>
              </w:rPr>
              <w:t>(Quotes + answers)</w:t>
            </w:r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Briefly set the training in context:</w:t>
            </w:r>
          </w:p>
          <w:p w:rsidR="0063021D" w:rsidRPr="00AA686E" w:rsidRDefault="0063021D" w:rsidP="00AA686E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11" w:hanging="283"/>
              <w:contextualSpacing w:val="0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Ask </w:t>
            </w:r>
            <w:r w:rsidR="00AA686E">
              <w:rPr>
                <w:rFonts w:cs="Arial"/>
                <w:sz w:val="22"/>
                <w:szCs w:val="22"/>
              </w:rPr>
              <w:t xml:space="preserve">the </w:t>
            </w:r>
            <w:r w:rsidRPr="00AA686E">
              <w:rPr>
                <w:rFonts w:cs="Arial"/>
                <w:sz w:val="22"/>
                <w:szCs w:val="22"/>
              </w:rPr>
              <w:t>group to reflect on their own understanding of grammar in the wider linguistic context.</w:t>
            </w:r>
          </w:p>
          <w:p w:rsidR="0063021D" w:rsidRPr="00AA686E" w:rsidRDefault="0063021D" w:rsidP="00AA686E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11" w:hanging="283"/>
              <w:contextualSpacing w:val="0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How could this be relevant to their MFL teaching? (See activity using quotes about language</w:t>
            </w:r>
            <w:r w:rsidR="00AA686E">
              <w:rPr>
                <w:rFonts w:cs="Arial"/>
                <w:sz w:val="22"/>
                <w:szCs w:val="22"/>
              </w:rPr>
              <w:t>.)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raise awareness of different definitions</w:t>
            </w:r>
            <w:r w:rsidR="00AA686E" w:rsidRPr="00AA686E">
              <w:rPr>
                <w:rFonts w:cs="Arial"/>
                <w:sz w:val="22"/>
                <w:szCs w:val="22"/>
              </w:rPr>
              <w:t xml:space="preserve"> and uses of the word ‘grammar’</w:t>
            </w:r>
            <w:r w:rsidRPr="00AA686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2.</w:t>
            </w:r>
            <w:r w:rsidR="00AA686E" w:rsidRPr="00AA686E">
              <w:rPr>
                <w:rFonts w:cs="Arial"/>
                <w:sz w:val="22"/>
                <w:szCs w:val="22"/>
              </w:rPr>
              <w:t xml:space="preserve">1 Discuss the definition which </w:t>
            </w:r>
            <w:r w:rsidRPr="00AA686E">
              <w:rPr>
                <w:rFonts w:cs="Arial"/>
                <w:sz w:val="22"/>
                <w:szCs w:val="22"/>
              </w:rPr>
              <w:t xml:space="preserve">an MFL teacher may give of grammar. 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2.2 Share some of the other definitions which they have come across in their research before the session</w:t>
            </w:r>
            <w:r w:rsidR="004B4C8D">
              <w:rPr>
                <w:rFonts w:cs="Arial"/>
                <w:sz w:val="22"/>
                <w:szCs w:val="22"/>
              </w:rPr>
              <w:t>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2.3 Go over the most significant theories of grammar in the last 100 years or so.</w:t>
            </w: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20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365" w:type="dxa"/>
          </w:tcPr>
          <w:p w:rsidR="003B6C61" w:rsidRPr="003B6C61" w:rsidRDefault="002B5ABD" w:rsidP="003B6C61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hyperlink r:id="rId19" w:history="1">
              <w:r w:rsidR="003B6C61" w:rsidRPr="003B6C61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GM1 Resource 2</w:t>
              </w:r>
            </w:hyperlink>
          </w:p>
          <w:p w:rsidR="003B6C61" w:rsidRDefault="003B6C61" w:rsidP="003B6C61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r w:rsidRPr="003B6C61">
              <w:rPr>
                <w:b/>
                <w:color w:val="B34A22"/>
                <w:sz w:val="22"/>
                <w:szCs w:val="22"/>
              </w:rPr>
              <w:t>(PowerPoint slides</w:t>
            </w:r>
            <w:r>
              <w:rPr>
                <w:b/>
                <w:color w:val="B34A22"/>
                <w:sz w:val="22"/>
                <w:szCs w:val="22"/>
              </w:rPr>
              <w:t xml:space="preserve"> 5–7</w:t>
            </w:r>
            <w:r w:rsidRPr="003B6C61">
              <w:rPr>
                <w:b/>
                <w:color w:val="B34A22"/>
                <w:sz w:val="22"/>
                <w:szCs w:val="22"/>
              </w:rPr>
              <w:t>)</w:t>
            </w:r>
          </w:p>
          <w:p w:rsidR="003B6C61" w:rsidRPr="003B6C61" w:rsidRDefault="003B6C61" w:rsidP="003B6C61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</w:p>
          <w:p w:rsidR="003B6C61" w:rsidRDefault="002B5ABD" w:rsidP="003B6C61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hyperlink r:id="rId20" w:history="1">
              <w:r w:rsidR="003B6C61" w:rsidRPr="003B6C61">
                <w:rPr>
                  <w:rStyle w:val="Hyperlink"/>
                  <w:b/>
                  <w:sz w:val="22"/>
                  <w:szCs w:val="22"/>
                </w:rPr>
                <w:t>GM1 Resource 2a</w:t>
              </w:r>
            </w:hyperlink>
          </w:p>
          <w:p w:rsidR="003B6C61" w:rsidRDefault="003B6C61" w:rsidP="003B6C61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r>
              <w:rPr>
                <w:b/>
                <w:color w:val="B34A22"/>
                <w:sz w:val="22"/>
                <w:szCs w:val="22"/>
              </w:rPr>
              <w:t xml:space="preserve">(Trainer’s </w:t>
            </w:r>
            <w:proofErr w:type="spellStart"/>
            <w:r w:rsidRPr="003B6C61">
              <w:rPr>
                <w:b/>
                <w:color w:val="B34A22"/>
                <w:sz w:val="22"/>
                <w:szCs w:val="22"/>
              </w:rPr>
              <w:t>Ppt</w:t>
            </w:r>
            <w:proofErr w:type="spellEnd"/>
            <w:r>
              <w:rPr>
                <w:b/>
                <w:color w:val="B34A22"/>
                <w:sz w:val="22"/>
                <w:szCs w:val="22"/>
              </w:rPr>
              <w:t xml:space="preserve"> notes)</w:t>
            </w:r>
          </w:p>
          <w:p w:rsidR="00193202" w:rsidRDefault="00193202" w:rsidP="002E61C2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  <w:p w:rsidR="0063021D" w:rsidRPr="00AA686E" w:rsidRDefault="0063021D" w:rsidP="00193202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</w:tc>
        <w:tc>
          <w:tcPr>
            <w:tcW w:w="3362" w:type="dxa"/>
          </w:tcPr>
          <w:p w:rsid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These slides provide the opportunity to delve a little more deeply into the relationship between language and grammar beyond the confines of the MFL classroom. 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Suggestions for further reading are provided at the end of these notes.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3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52" w:type="dxa"/>
          </w:tcPr>
          <w:p w:rsidR="0063021D" w:rsidRPr="00AA686E" w:rsidRDefault="00AA686E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focus on the </w:t>
            </w:r>
            <w:r w:rsidR="0063021D" w:rsidRPr="00AA686E">
              <w:rPr>
                <w:rFonts w:cs="Arial"/>
                <w:sz w:val="22"/>
                <w:szCs w:val="22"/>
              </w:rPr>
              <w:t>‘prescriptive grammar’ which MFL teachers generally favour.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3.1 Discuss the definition of prescriptive grammar (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8</w:t>
            </w:r>
            <w:r w:rsidRPr="00AA686E">
              <w:rPr>
                <w:rFonts w:cs="Arial"/>
                <w:sz w:val="22"/>
                <w:szCs w:val="22"/>
              </w:rPr>
              <w:t>) and consider whether that is the only one relevant to MFL teaching.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3.2 Invite discussion on whether learning grammar in a prescriptive way can be compared with learning to play the piano</w:t>
            </w:r>
            <w:r w:rsidR="00193202">
              <w:rPr>
                <w:rFonts w:cs="Arial"/>
                <w:sz w:val="22"/>
                <w:szCs w:val="22"/>
              </w:rPr>
              <w:t xml:space="preserve"> </w:t>
            </w:r>
            <w:r w:rsidRPr="00AA686E">
              <w:rPr>
                <w:rFonts w:cs="Arial"/>
                <w:sz w:val="22"/>
                <w:szCs w:val="22"/>
              </w:rPr>
              <w:t>(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9</w:t>
            </w:r>
            <w:r w:rsidRPr="00AA686E">
              <w:rPr>
                <w:rFonts w:cs="Arial"/>
                <w:sz w:val="22"/>
                <w:szCs w:val="22"/>
              </w:rPr>
              <w:t>).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193202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3.3 Look at quotes in </w:t>
            </w:r>
            <w:hyperlink r:id="rId21" w:history="1">
              <w:r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Resource </w:t>
              </w:r>
              <w:r w:rsidR="00FD08FD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4</w:t>
              </w:r>
            </w:hyperlink>
            <w:r w:rsidRPr="00AA686E">
              <w:rPr>
                <w:rFonts w:cs="Arial"/>
                <w:sz w:val="22"/>
                <w:szCs w:val="22"/>
              </w:rPr>
              <w:t xml:space="preserve"> and invite discussion. Discuss the questions posed in 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9</w:t>
            </w:r>
            <w:r w:rsidRPr="00193202">
              <w:rPr>
                <w:rFonts w:cs="Arial"/>
                <w:bCs/>
                <w:sz w:val="22"/>
                <w:szCs w:val="22"/>
              </w:rPr>
              <w:t>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3.4 Consider David Crystal’s statement about grammar (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10</w:t>
            </w:r>
            <w:r w:rsidRPr="00AA686E">
              <w:rPr>
                <w:rFonts w:cs="Arial"/>
                <w:sz w:val="22"/>
                <w:szCs w:val="22"/>
              </w:rPr>
              <w:t>)</w:t>
            </w:r>
            <w:r w:rsidR="000F6870" w:rsidRPr="00AA686E">
              <w:rPr>
                <w:rFonts w:cs="Arial"/>
                <w:sz w:val="22"/>
                <w:szCs w:val="22"/>
              </w:rPr>
              <w:t xml:space="preserve"> </w:t>
            </w:r>
            <w:r w:rsidRPr="00AA686E">
              <w:rPr>
                <w:rFonts w:cs="Arial"/>
                <w:sz w:val="22"/>
                <w:szCs w:val="22"/>
              </w:rPr>
              <w:t xml:space="preserve">and compare it with the definitions given in </w:t>
            </w:r>
            <w:r w:rsidR="00F14E31">
              <w:rPr>
                <w:rFonts w:cs="Arial"/>
                <w:sz w:val="22"/>
                <w:szCs w:val="22"/>
              </w:rPr>
              <w:t>Slide</w:t>
            </w:r>
            <w:r w:rsidRPr="00AA686E">
              <w:rPr>
                <w:rFonts w:cs="Arial"/>
                <w:sz w:val="22"/>
                <w:szCs w:val="22"/>
              </w:rPr>
              <w:t xml:space="preserve"> 3.</w:t>
            </w: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20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365" w:type="dxa"/>
          </w:tcPr>
          <w:p w:rsidR="002E61C2" w:rsidRPr="003B6C61" w:rsidRDefault="002B5ABD" w:rsidP="00AA686E">
            <w:pPr>
              <w:spacing w:before="40" w:after="40" w:line="240" w:lineRule="auto"/>
              <w:rPr>
                <w:rFonts w:cs="Arial"/>
                <w:b/>
                <w:bCs/>
                <w:sz w:val="22"/>
                <w:szCs w:val="22"/>
              </w:rPr>
            </w:pPr>
            <w:hyperlink r:id="rId22" w:history="1">
              <w:r w:rsidR="00193202" w:rsidRPr="003B6C61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GM1 Resource 2</w:t>
              </w:r>
            </w:hyperlink>
          </w:p>
          <w:p w:rsidR="003B6C61" w:rsidRPr="003B6C61" w:rsidRDefault="003B6C61" w:rsidP="00542568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r w:rsidRPr="003B6C61">
              <w:rPr>
                <w:b/>
                <w:color w:val="B34A22"/>
                <w:sz w:val="22"/>
                <w:szCs w:val="22"/>
              </w:rPr>
              <w:t xml:space="preserve">(PowerPoint </w:t>
            </w:r>
            <w:r w:rsidR="00F14E31">
              <w:rPr>
                <w:b/>
                <w:color w:val="B34A22"/>
                <w:sz w:val="22"/>
                <w:szCs w:val="22"/>
              </w:rPr>
              <w:t>Slide</w:t>
            </w:r>
            <w:r w:rsidRPr="003B6C61">
              <w:rPr>
                <w:b/>
                <w:color w:val="B34A22"/>
                <w:sz w:val="22"/>
                <w:szCs w:val="22"/>
              </w:rPr>
              <w:t>s</w:t>
            </w:r>
            <w:r>
              <w:rPr>
                <w:b/>
                <w:color w:val="B34A22"/>
                <w:sz w:val="22"/>
                <w:szCs w:val="22"/>
              </w:rPr>
              <w:t xml:space="preserve"> 8-10</w:t>
            </w:r>
            <w:r w:rsidRPr="003B6C61">
              <w:rPr>
                <w:b/>
                <w:color w:val="B34A22"/>
                <w:sz w:val="22"/>
                <w:szCs w:val="22"/>
              </w:rPr>
              <w:t>)</w:t>
            </w:r>
          </w:p>
          <w:p w:rsidR="003B6C61" w:rsidRDefault="003B6C61" w:rsidP="00542568">
            <w:pPr>
              <w:spacing w:before="40" w:after="40" w:line="240" w:lineRule="auto"/>
            </w:pPr>
          </w:p>
          <w:p w:rsidR="00542568" w:rsidRDefault="002B5ABD" w:rsidP="00542568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hyperlink r:id="rId23" w:history="1">
              <w:r w:rsidR="003B6C61" w:rsidRPr="003B6C61">
                <w:rPr>
                  <w:rStyle w:val="Hyperlink"/>
                  <w:b/>
                  <w:sz w:val="22"/>
                  <w:szCs w:val="22"/>
                </w:rPr>
                <w:t>GM1 Resource 2a</w:t>
              </w:r>
            </w:hyperlink>
          </w:p>
          <w:p w:rsidR="003B6C61" w:rsidRDefault="003B6C61" w:rsidP="00542568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r>
              <w:rPr>
                <w:b/>
                <w:color w:val="B34A22"/>
                <w:sz w:val="22"/>
                <w:szCs w:val="22"/>
              </w:rPr>
              <w:t xml:space="preserve">(Trainer’s </w:t>
            </w:r>
            <w:proofErr w:type="spellStart"/>
            <w:r w:rsidRPr="003B6C61">
              <w:rPr>
                <w:b/>
                <w:color w:val="B34A22"/>
                <w:sz w:val="22"/>
                <w:szCs w:val="22"/>
              </w:rPr>
              <w:t>Ppt</w:t>
            </w:r>
            <w:proofErr w:type="spellEnd"/>
            <w:r>
              <w:rPr>
                <w:b/>
                <w:color w:val="B34A22"/>
                <w:sz w:val="22"/>
                <w:szCs w:val="22"/>
              </w:rPr>
              <w:t xml:space="preserve"> notes)</w:t>
            </w:r>
          </w:p>
          <w:p w:rsidR="003B6C61" w:rsidRDefault="003B6C61" w:rsidP="00542568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</w:p>
          <w:p w:rsidR="00542568" w:rsidRDefault="002B5ABD" w:rsidP="00542568">
            <w:pPr>
              <w:spacing w:before="40" w:after="40" w:line="240" w:lineRule="auto"/>
              <w:rPr>
                <w:b/>
                <w:color w:val="B34A22"/>
                <w:sz w:val="22"/>
                <w:szCs w:val="22"/>
              </w:rPr>
            </w:pPr>
            <w:hyperlink r:id="rId24" w:history="1">
              <w:r w:rsidR="00542568" w:rsidRPr="00542568">
                <w:rPr>
                  <w:rStyle w:val="Hyperlink"/>
                  <w:b/>
                  <w:sz w:val="22"/>
                  <w:szCs w:val="22"/>
                </w:rPr>
                <w:t xml:space="preserve">GM1 Resource </w:t>
              </w:r>
              <w:r w:rsidR="00FD08FD">
                <w:rPr>
                  <w:rStyle w:val="Hyperlink"/>
                  <w:b/>
                  <w:sz w:val="22"/>
                  <w:szCs w:val="22"/>
                </w:rPr>
                <w:t>4</w:t>
              </w:r>
            </w:hyperlink>
          </w:p>
          <w:p w:rsidR="0063021D" w:rsidRPr="00542568" w:rsidRDefault="00542568" w:rsidP="00542568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r>
              <w:rPr>
                <w:b/>
                <w:color w:val="B34A22"/>
                <w:sz w:val="22"/>
                <w:szCs w:val="22"/>
              </w:rPr>
              <w:t>(Quotes)</w:t>
            </w:r>
            <w:hyperlink r:id="rId25" w:history="1"/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Do you agree with the importance of grammar as outlined by David Crystal or is it overstated?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consider the function of grammar rather than the definition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4.1</w:t>
            </w:r>
            <w:r w:rsidR="00AA686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AA686E">
              <w:rPr>
                <w:rFonts w:cs="Arial"/>
                <w:sz w:val="22"/>
                <w:szCs w:val="22"/>
                <w:lang w:val="en-US"/>
              </w:rPr>
              <w:t>Invite teachers to work in groups and suggest some reasons why grammar is important.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 xml:space="preserve">4.2 Show 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  <w:lang w:val="en-US"/>
              </w:rPr>
              <w:t>Slide</w:t>
            </w:r>
            <w:r w:rsidR="00AA686E">
              <w:rPr>
                <w:rFonts w:cs="Arial"/>
                <w:b/>
                <w:bCs/>
                <w:color w:val="B34A22"/>
                <w:sz w:val="22"/>
                <w:szCs w:val="22"/>
                <w:lang w:val="en-US"/>
              </w:rPr>
              <w:t>s 11–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  <w:lang w:val="en-US"/>
              </w:rPr>
              <w:t xml:space="preserve">13 </w:t>
            </w:r>
            <w:r w:rsidRPr="00AA686E">
              <w:rPr>
                <w:rFonts w:cs="Arial"/>
                <w:sz w:val="22"/>
                <w:szCs w:val="22"/>
                <w:lang w:val="en-US"/>
              </w:rPr>
              <w:t>and add any other points that have</w:t>
            </w:r>
            <w:r w:rsidR="00AA686E">
              <w:rPr>
                <w:rFonts w:cs="Arial"/>
                <w:sz w:val="22"/>
                <w:szCs w:val="22"/>
                <w:lang w:val="en-US"/>
              </w:rPr>
              <w:t xml:space="preserve"> arisen from group discussions.</w:t>
            </w: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15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 xml:space="preserve"> +</w:t>
            </w:r>
          </w:p>
        </w:tc>
        <w:tc>
          <w:tcPr>
            <w:tcW w:w="2365" w:type="dxa"/>
          </w:tcPr>
          <w:p w:rsidR="0063021D" w:rsidRPr="00223B05" w:rsidRDefault="002B5ABD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hyperlink r:id="rId26" w:history="1">
              <w:r w:rsidR="0063021D" w:rsidRPr="00223B05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GM1</w:t>
              </w:r>
              <w:r w:rsidR="00223B05" w:rsidRPr="00223B05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 Resource 2</w:t>
              </w:r>
            </w:hyperlink>
          </w:p>
          <w:p w:rsidR="00223B05" w:rsidRPr="00223B05" w:rsidRDefault="00223B05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PowerPoint 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>
              <w:rPr>
                <w:rFonts w:cs="Arial"/>
                <w:b/>
                <w:bCs/>
                <w:color w:val="B34A22"/>
                <w:sz w:val="22"/>
                <w:szCs w:val="22"/>
              </w:rPr>
              <w:t>s 11–</w:t>
            </w:r>
            <w:r w:rsidRPr="00223B05">
              <w:rPr>
                <w:rFonts w:cs="Arial"/>
                <w:b/>
                <w:bCs/>
                <w:color w:val="B34A22"/>
                <w:sz w:val="22"/>
                <w:szCs w:val="22"/>
              </w:rPr>
              <w:t>13</w:t>
            </w:r>
          </w:p>
          <w:p w:rsidR="002E61C2" w:rsidRDefault="002E61C2" w:rsidP="007B0670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  <w:p w:rsidR="0063021D" w:rsidRPr="00AA686E" w:rsidRDefault="002B5ABD" w:rsidP="002E61C2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hyperlink r:id="rId27" w:history="1">
              <w:r w:rsidR="002E61C2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T</w:t>
              </w:r>
              <w:r w:rsidR="006A2B1C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rainer’s</w:t>
              </w:r>
              <w:r w:rsidR="007B0670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 n</w:t>
              </w:r>
              <w:r w:rsidR="0063021D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otes</w:t>
              </w:r>
            </w:hyperlink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Some of these points may be more relevant to FL1 than FL2 where</w:t>
            </w:r>
            <w:r w:rsidR="00AA686E">
              <w:rPr>
                <w:rFonts w:cs="Arial"/>
                <w:sz w:val="22"/>
                <w:szCs w:val="22"/>
                <w:lang w:val="en-US"/>
              </w:rPr>
              <w:t xml:space="preserve"> expectations may be different.</w:t>
            </w:r>
          </w:p>
          <w:p w:rsidR="0063021D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It may be worth considering which points are relevant only at higher levels and for particular purposes.</w:t>
            </w:r>
          </w:p>
          <w:p w:rsidR="008F1FD4" w:rsidRPr="00AA686E" w:rsidRDefault="008F1FD4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consider the relationship between communication and accuracy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5.1</w:t>
            </w:r>
            <w:r w:rsidR="00AA686E">
              <w:rPr>
                <w:rFonts w:cs="Arial"/>
                <w:sz w:val="22"/>
                <w:szCs w:val="22"/>
              </w:rPr>
              <w:t xml:space="preserve"> </w:t>
            </w:r>
            <w:r w:rsidRPr="00AA686E">
              <w:rPr>
                <w:rFonts w:cs="Arial"/>
                <w:sz w:val="22"/>
                <w:szCs w:val="22"/>
              </w:rPr>
              <w:t xml:space="preserve">Invite teachers to discuss the questions on 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14</w:t>
            </w:r>
            <w:r w:rsidRPr="00AA686E">
              <w:rPr>
                <w:rFonts w:cs="Arial"/>
                <w:sz w:val="22"/>
                <w:szCs w:val="22"/>
              </w:rPr>
              <w:t xml:space="preserve"> and share reactions.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5.2 Ask groups to consider relevance of points raised to different situations.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20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365" w:type="dxa"/>
          </w:tcPr>
          <w:p w:rsidR="002E61C2" w:rsidRPr="00223B05" w:rsidRDefault="002B5ABD" w:rsidP="00223B05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hyperlink r:id="rId28" w:history="1">
              <w:r w:rsidR="00223B05" w:rsidRPr="00223B05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GM1 Resource 2</w:t>
              </w:r>
            </w:hyperlink>
          </w:p>
          <w:p w:rsidR="00223B05" w:rsidRPr="00223B05" w:rsidRDefault="00223B05" w:rsidP="00223B05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r w:rsidRPr="00223B05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PowerPoint 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14</w:t>
            </w:r>
          </w:p>
          <w:p w:rsidR="00542568" w:rsidRDefault="00542568" w:rsidP="002E61C2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  <w:p w:rsidR="00542568" w:rsidRDefault="002B5ABD" w:rsidP="002E61C2">
            <w:pPr>
              <w:spacing w:before="40" w:after="40" w:line="240" w:lineRule="auto"/>
              <w:rPr>
                <w:rStyle w:val="Hyperlink"/>
                <w:rFonts w:cs="Arial"/>
                <w:b/>
                <w:bCs/>
                <w:sz w:val="22"/>
                <w:szCs w:val="22"/>
              </w:rPr>
            </w:pPr>
            <w:hyperlink r:id="rId29" w:history="1">
              <w:r w:rsidR="00542568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Trainer’s notes</w:t>
              </w:r>
            </w:hyperlink>
          </w:p>
          <w:p w:rsidR="00542568" w:rsidRDefault="00542568" w:rsidP="002E61C2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  <w:p w:rsidR="002E61C2" w:rsidRDefault="007B0670" w:rsidP="002E61C2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B34A22"/>
                <w:sz w:val="22"/>
                <w:szCs w:val="22"/>
              </w:rPr>
              <w:t>Youtube</w:t>
            </w:r>
            <w:proofErr w:type="spellEnd"/>
            <w:r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clips</w:t>
            </w:r>
          </w:p>
          <w:p w:rsidR="0063021D" w:rsidRPr="00AA686E" w:rsidRDefault="0063021D" w:rsidP="009B1A91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1.</w:t>
            </w:r>
            <w:r w:rsidR="00AA686E">
              <w:rPr>
                <w:rFonts w:cs="Arial"/>
                <w:sz w:val="22"/>
                <w:szCs w:val="22"/>
              </w:rPr>
              <w:t xml:space="preserve"> </w:t>
            </w:r>
            <w:r w:rsidRPr="00AA686E">
              <w:rPr>
                <w:rFonts w:cs="Arial"/>
                <w:sz w:val="22"/>
                <w:szCs w:val="22"/>
              </w:rPr>
              <w:t xml:space="preserve">This slide opens up the discussion of when to correct and when to allow communication to be the criterion for success. 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It will be important to consider the motivation and purpose of the FL2 speaker.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The question of whether or not to correct will also depend on the nature of the task.</w:t>
            </w:r>
          </w:p>
          <w:p w:rsidR="002E61C2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2.</w:t>
            </w:r>
            <w:r w:rsidR="00AA686E">
              <w:rPr>
                <w:rFonts w:cs="Arial"/>
                <w:sz w:val="22"/>
                <w:szCs w:val="22"/>
              </w:rPr>
              <w:t xml:space="preserve"> </w:t>
            </w:r>
            <w:r w:rsidRPr="00AA686E">
              <w:rPr>
                <w:rFonts w:cs="Arial"/>
                <w:sz w:val="22"/>
                <w:szCs w:val="22"/>
              </w:rPr>
              <w:t xml:space="preserve">Look at the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Youtube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 xml:space="preserve"> clips of Blair and Obama. </w:t>
            </w:r>
          </w:p>
          <w:p w:rsidR="008F1FD4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Consider why speaking the </w:t>
            </w:r>
            <w:r w:rsidR="008F1FD4">
              <w:rPr>
                <w:rFonts w:cs="Arial"/>
                <w:sz w:val="22"/>
                <w:szCs w:val="22"/>
              </w:rPr>
              <w:t>other language was important. (S</w:t>
            </w:r>
            <w:r w:rsidRPr="00AA686E">
              <w:rPr>
                <w:rFonts w:cs="Arial"/>
                <w:sz w:val="22"/>
                <w:szCs w:val="22"/>
              </w:rPr>
              <w:t xml:space="preserve">ee </w:t>
            </w:r>
            <w:r w:rsidR="006A2B1C">
              <w:rPr>
                <w:rFonts w:cs="Arial"/>
                <w:sz w:val="22"/>
                <w:szCs w:val="22"/>
              </w:rPr>
              <w:t>trainer’s</w:t>
            </w:r>
            <w:r w:rsidRPr="00AA686E">
              <w:rPr>
                <w:rFonts w:cs="Arial"/>
                <w:sz w:val="22"/>
                <w:szCs w:val="22"/>
              </w:rPr>
              <w:t xml:space="preserve"> notes for web links</w:t>
            </w:r>
            <w:r w:rsidR="008F1FD4">
              <w:rPr>
                <w:rFonts w:cs="Arial"/>
                <w:sz w:val="22"/>
                <w:szCs w:val="22"/>
              </w:rPr>
              <w:t>.)</w:t>
            </w:r>
          </w:p>
          <w:p w:rsidR="008F1FD4" w:rsidRPr="00AA686E" w:rsidRDefault="008F1FD4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To explore the commonly held belief that some languages </w:t>
            </w:r>
            <w:r w:rsidRPr="00AA686E">
              <w:rPr>
                <w:rFonts w:cs="Arial"/>
                <w:sz w:val="22"/>
                <w:szCs w:val="22"/>
              </w:rPr>
              <w:lastRenderedPageBreak/>
              <w:t>are easier to learn than others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 xml:space="preserve">6.1 Give teachers cards with different languages and ask them to rank them according to how easy or </w:t>
            </w:r>
            <w:r w:rsidRPr="00AA686E">
              <w:rPr>
                <w:rFonts w:cs="Arial"/>
                <w:sz w:val="22"/>
                <w:szCs w:val="22"/>
              </w:rPr>
              <w:lastRenderedPageBreak/>
              <w:t>difficult they are to learn for a native English speaker. Would the order be different for speakers of e.g. Swedish, Chinese? (Trainers may decide not to use this activity</w:t>
            </w:r>
            <w:r w:rsidR="008F1FD4">
              <w:rPr>
                <w:rFonts w:cs="Arial"/>
                <w:sz w:val="22"/>
                <w:szCs w:val="22"/>
              </w:rPr>
              <w:t>.</w:t>
            </w:r>
            <w:r w:rsidRPr="00AA686E">
              <w:rPr>
                <w:rFonts w:cs="Arial"/>
                <w:sz w:val="22"/>
                <w:szCs w:val="22"/>
              </w:rPr>
              <w:t>)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6.2 Show Roger Bacon’s quote (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AA686E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15</w:t>
            </w:r>
            <w:r w:rsidRPr="00AA686E">
              <w:rPr>
                <w:rFonts w:cs="Arial"/>
                <w:sz w:val="22"/>
                <w:szCs w:val="22"/>
              </w:rPr>
              <w:t xml:space="preserve">). Discuss </w:t>
            </w:r>
            <w:r w:rsidR="00363230">
              <w:rPr>
                <w:rFonts w:cs="Arial"/>
                <w:sz w:val="22"/>
                <w:szCs w:val="22"/>
              </w:rPr>
              <w:t xml:space="preserve">the </w:t>
            </w:r>
            <w:r w:rsidRPr="00AA686E">
              <w:rPr>
                <w:rFonts w:cs="Arial"/>
                <w:sz w:val="22"/>
                <w:szCs w:val="22"/>
              </w:rPr>
              <w:t>notion of Universal Grammar.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6.3 Discuss </w:t>
            </w:r>
            <w:r w:rsidR="008F1FD4">
              <w:rPr>
                <w:rFonts w:cs="Arial"/>
                <w:sz w:val="22"/>
                <w:szCs w:val="22"/>
              </w:rPr>
              <w:t xml:space="preserve">the </w:t>
            </w:r>
            <w:r w:rsidRPr="00AA686E">
              <w:rPr>
                <w:rFonts w:cs="Arial"/>
                <w:sz w:val="22"/>
                <w:szCs w:val="22"/>
              </w:rPr>
              <w:t>value of contrastive linguistics.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6.4 List areas of potential difficulty for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Fr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Ger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Sp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 xml:space="preserve"> and consider whether these are due to difference in FL1 and FL2.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Default="0063021D" w:rsidP="004B4C8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6.5 Discuss</w:t>
            </w:r>
            <w:r w:rsidR="004B4C8D">
              <w:rPr>
                <w:rFonts w:cs="Arial"/>
                <w:sz w:val="22"/>
                <w:szCs w:val="22"/>
              </w:rPr>
              <w:t xml:space="preserve"> affective factors (see </w:t>
            </w:r>
            <w:r w:rsidR="006A2B1C">
              <w:rPr>
                <w:rFonts w:cs="Arial"/>
                <w:sz w:val="22"/>
                <w:szCs w:val="22"/>
              </w:rPr>
              <w:t>Trainer’s</w:t>
            </w:r>
            <w:r w:rsidRPr="00AA686E">
              <w:rPr>
                <w:rFonts w:cs="Arial"/>
                <w:sz w:val="22"/>
                <w:szCs w:val="22"/>
              </w:rPr>
              <w:t xml:space="preserve"> </w:t>
            </w:r>
            <w:r w:rsidR="006A2B1C">
              <w:rPr>
                <w:rFonts w:cs="Arial"/>
                <w:sz w:val="22"/>
                <w:szCs w:val="22"/>
              </w:rPr>
              <w:t>n</w:t>
            </w:r>
            <w:r w:rsidRPr="00AA686E">
              <w:rPr>
                <w:rFonts w:cs="Arial"/>
                <w:sz w:val="22"/>
                <w:szCs w:val="22"/>
              </w:rPr>
              <w:t>otes).</w:t>
            </w:r>
          </w:p>
          <w:p w:rsidR="00363230" w:rsidRPr="00AA686E" w:rsidRDefault="00363230" w:rsidP="004B4C8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 xml:space="preserve">20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 xml:space="preserve"> +</w:t>
            </w:r>
          </w:p>
        </w:tc>
        <w:tc>
          <w:tcPr>
            <w:tcW w:w="2365" w:type="dxa"/>
          </w:tcPr>
          <w:p w:rsidR="0063021D" w:rsidRPr="00223B05" w:rsidRDefault="002B5ABD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hyperlink r:id="rId30" w:history="1">
              <w:r w:rsidR="0063021D" w:rsidRPr="00223B05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GM1</w:t>
              </w:r>
              <w:r w:rsidR="00223B05" w:rsidRPr="00223B05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 Resource 2</w:t>
              </w:r>
            </w:hyperlink>
            <w:r w:rsidR="00223B05" w:rsidRPr="00223B05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</w:t>
            </w:r>
          </w:p>
          <w:p w:rsidR="00223B05" w:rsidRPr="00223B05" w:rsidRDefault="00223B05" w:rsidP="00223B05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r w:rsidRPr="00223B05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PowerPoint </w:t>
            </w:r>
            <w:r w:rsidR="00F14E31">
              <w:rPr>
                <w:rFonts w:cs="Arial"/>
                <w:b/>
                <w:bCs/>
                <w:color w:val="B34A22"/>
                <w:sz w:val="22"/>
                <w:szCs w:val="22"/>
              </w:rPr>
              <w:t>Slide</w:t>
            </w:r>
            <w:r w:rsidRPr="00223B05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s </w:t>
            </w:r>
            <w:r w:rsidRPr="00223B05">
              <w:rPr>
                <w:rFonts w:cs="Arial"/>
                <w:b/>
                <w:bCs/>
                <w:color w:val="B34A22"/>
                <w:sz w:val="22"/>
                <w:szCs w:val="22"/>
              </w:rPr>
              <w:lastRenderedPageBreak/>
              <w:t>15–18</w:t>
            </w:r>
          </w:p>
          <w:p w:rsidR="00223B05" w:rsidRPr="00223B05" w:rsidRDefault="00223B05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</w:p>
          <w:p w:rsidR="0063021D" w:rsidRPr="00AA686E" w:rsidRDefault="002B5ABD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hyperlink r:id="rId31" w:history="1">
              <w:r w:rsidR="002E61C2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T</w:t>
              </w:r>
              <w:r w:rsidR="006A2B1C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rainer’s</w:t>
              </w:r>
              <w:r w:rsidR="007B0670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 xml:space="preserve"> n</w:t>
              </w:r>
              <w:r w:rsidR="002E61C2" w:rsidRPr="002E61C2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otes</w:t>
              </w:r>
            </w:hyperlink>
            <w:r w:rsidR="002E61C2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</w:t>
            </w:r>
          </w:p>
          <w:p w:rsidR="00542568" w:rsidRDefault="00542568" w:rsidP="002E61C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223B05" w:rsidP="002E61C2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Cards (these </w:t>
            </w:r>
            <w:r w:rsidR="0063021D" w:rsidRPr="00AA686E">
              <w:rPr>
                <w:rFonts w:cs="Arial"/>
                <w:sz w:val="22"/>
                <w:szCs w:val="22"/>
              </w:rPr>
              <w:t xml:space="preserve">will </w:t>
            </w:r>
            <w:r w:rsidR="002E61C2">
              <w:rPr>
                <w:rFonts w:cs="Arial"/>
                <w:sz w:val="22"/>
                <w:szCs w:val="22"/>
              </w:rPr>
              <w:t>need</w:t>
            </w:r>
            <w:r w:rsidR="0063021D" w:rsidRPr="00AA686E">
              <w:rPr>
                <w:rFonts w:cs="Arial"/>
                <w:sz w:val="22"/>
                <w:szCs w:val="22"/>
              </w:rPr>
              <w:t xml:space="preserve"> to be made)</w:t>
            </w:r>
          </w:p>
        </w:tc>
        <w:tc>
          <w:tcPr>
            <w:tcW w:w="3362" w:type="dxa"/>
          </w:tcPr>
          <w:p w:rsidR="0063021D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>1. The notion of Universal Grammar may need some explanation.</w:t>
            </w:r>
          </w:p>
          <w:p w:rsidR="008F1FD4" w:rsidRPr="00AA686E" w:rsidRDefault="008F1FD4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2. Discuss whether contrastive linguistics and affective factors should influence language offered to students.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>7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consider whether there is progression from the</w:t>
            </w:r>
            <w:r w:rsidR="008F1FD4">
              <w:rPr>
                <w:rFonts w:cs="Arial"/>
                <w:sz w:val="22"/>
                <w:szCs w:val="22"/>
              </w:rPr>
              <w:t xml:space="preserve"> objectives of KS2 to KS3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7.1 Discuss whether KAL and LLS from KS2 are acknowledged in KS3.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7.2 Discuss importance of I</w:t>
            </w:r>
            <w:r w:rsidR="00363230">
              <w:rPr>
                <w:rFonts w:cs="Arial"/>
                <w:sz w:val="22"/>
                <w:szCs w:val="22"/>
                <w:lang w:val="en-US"/>
              </w:rPr>
              <w:t>ntercultural Understanding (I</w:t>
            </w:r>
            <w:r w:rsidRPr="00AA686E">
              <w:rPr>
                <w:rFonts w:cs="Arial"/>
                <w:sz w:val="22"/>
                <w:szCs w:val="22"/>
                <w:lang w:val="en-US"/>
              </w:rPr>
              <w:t>U</w:t>
            </w:r>
            <w:r w:rsidR="00363230">
              <w:rPr>
                <w:rFonts w:cs="Arial"/>
                <w:sz w:val="22"/>
                <w:szCs w:val="22"/>
                <w:lang w:val="en-US"/>
              </w:rPr>
              <w:t>)</w:t>
            </w:r>
            <w:r w:rsidRPr="00AA686E">
              <w:rPr>
                <w:rFonts w:cs="Arial"/>
                <w:sz w:val="22"/>
                <w:szCs w:val="22"/>
                <w:lang w:val="en-US"/>
              </w:rPr>
              <w:t xml:space="preserve"> in dealing with affective factors.</w:t>
            </w:r>
          </w:p>
          <w:p w:rsidR="0063021D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363230" w:rsidRPr="00AA686E" w:rsidRDefault="00363230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10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  <w:r w:rsidRPr="00AA686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223B05" w:rsidRDefault="00FF3A0C" w:rsidP="00AA686E">
            <w:pPr>
              <w:spacing w:before="40" w:after="40" w:line="240" w:lineRule="auto"/>
              <w:rPr>
                <w:rStyle w:val="Hyperlink"/>
                <w:rFonts w:cs="Arial"/>
                <w:b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"GM1%20Ppt%20FE.ppt" </w:instrText>
            </w:r>
            <w:r>
              <w:fldChar w:fldCharType="separate"/>
            </w:r>
            <w:r w:rsidR="00223B05">
              <w:rPr>
                <w:rStyle w:val="Hyperlink"/>
                <w:rFonts w:cs="Arial"/>
                <w:b/>
                <w:bCs/>
                <w:sz w:val="22"/>
                <w:szCs w:val="22"/>
              </w:rPr>
              <w:t>GM1 Resource 2</w:t>
            </w:r>
          </w:p>
          <w:p w:rsidR="0063021D" w:rsidRPr="00AA686E" w:rsidRDefault="00223B05" w:rsidP="00AA686E">
            <w:pPr>
              <w:spacing w:before="40" w:after="40" w:line="240" w:lineRule="auto"/>
              <w:rPr>
                <w:rFonts w:cs="Arial"/>
                <w:b/>
                <w:bCs/>
                <w:color w:val="B34A22"/>
                <w:sz w:val="22"/>
                <w:szCs w:val="22"/>
              </w:rPr>
            </w:pPr>
            <w:r>
              <w:rPr>
                <w:rStyle w:val="Hyperlink"/>
                <w:rFonts w:cs="Arial"/>
                <w:b/>
                <w:bCs/>
                <w:sz w:val="22"/>
                <w:szCs w:val="22"/>
              </w:rPr>
              <w:t>P</w:t>
            </w:r>
            <w:r w:rsidR="00AA686E" w:rsidRPr="002E61C2">
              <w:rPr>
                <w:rStyle w:val="Hyperlink"/>
                <w:rFonts w:cs="Arial"/>
                <w:b/>
                <w:bCs/>
                <w:sz w:val="22"/>
                <w:szCs w:val="22"/>
              </w:rPr>
              <w:t>owerPoint</w:t>
            </w:r>
            <w:r w:rsidR="008F1FD4" w:rsidRPr="002E61C2">
              <w:rPr>
                <w:rStyle w:val="Hyperlink"/>
                <w:rFonts w:cs="Arial"/>
                <w:b/>
                <w:bCs/>
                <w:sz w:val="22"/>
                <w:szCs w:val="22"/>
              </w:rPr>
              <w:t xml:space="preserve"> slides 19–</w:t>
            </w:r>
            <w:r w:rsidR="0063021D" w:rsidRPr="002E61C2">
              <w:rPr>
                <w:rStyle w:val="Hyperlink"/>
                <w:rFonts w:cs="Arial"/>
                <w:b/>
                <w:bCs/>
                <w:sz w:val="22"/>
                <w:szCs w:val="22"/>
              </w:rPr>
              <w:t>20</w:t>
            </w:r>
            <w:r w:rsidR="00FF3A0C">
              <w:rPr>
                <w:rStyle w:val="Hyperlink"/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2E61C2">
              <w:rPr>
                <w:rFonts w:cs="Arial"/>
                <w:b/>
                <w:bCs/>
                <w:color w:val="B34A22"/>
                <w:sz w:val="22"/>
                <w:szCs w:val="22"/>
              </w:rPr>
              <w:t xml:space="preserve"> </w:t>
            </w:r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You may wish to take off the titles and invite teachers to guess where the statements came from.</w:t>
            </w:r>
          </w:p>
        </w:tc>
      </w:tr>
      <w:tr w:rsidR="00223B05" w:rsidRPr="0063021D" w:rsidTr="0063021D">
        <w:trPr>
          <w:jc w:val="center"/>
        </w:trPr>
        <w:tc>
          <w:tcPr>
            <w:tcW w:w="1263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45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To review the training module</w:t>
            </w:r>
          </w:p>
        </w:tc>
        <w:tc>
          <w:tcPr>
            <w:tcW w:w="3809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8.1 Refer the group back to the outcomes suggested in 1.2 above. To what extent have these been met?</w:t>
            </w:r>
          </w:p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  <w:p w:rsidR="0063021D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>8.2 Will this change your approach to teaching grammar in any way?</w:t>
            </w:r>
          </w:p>
          <w:p w:rsidR="008F1FD4" w:rsidRPr="00AA686E" w:rsidRDefault="008F1FD4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AA686E">
              <w:rPr>
                <w:rFonts w:cs="Arial"/>
                <w:sz w:val="22"/>
                <w:szCs w:val="22"/>
              </w:rPr>
              <w:t xml:space="preserve">10 </w:t>
            </w:r>
            <w:proofErr w:type="spellStart"/>
            <w:r w:rsidRPr="00AA686E">
              <w:rPr>
                <w:rFonts w:cs="Arial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2365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62" w:type="dxa"/>
          </w:tcPr>
          <w:p w:rsidR="0063021D" w:rsidRPr="00AA686E" w:rsidRDefault="0063021D" w:rsidP="00AA686E">
            <w:pPr>
              <w:spacing w:before="40" w:after="4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AA686E">
              <w:rPr>
                <w:rFonts w:cs="Arial"/>
                <w:sz w:val="22"/>
                <w:szCs w:val="22"/>
                <w:lang w:val="en-US"/>
              </w:rPr>
              <w:t>You may wish to devise your own evaluation form for the training.</w:t>
            </w:r>
          </w:p>
        </w:tc>
      </w:tr>
    </w:tbl>
    <w:p w:rsidR="0079655E" w:rsidRPr="0063021D" w:rsidRDefault="0079655E" w:rsidP="000677FE">
      <w:pPr>
        <w:pStyle w:val="04MainHead"/>
        <w:spacing w:line="240" w:lineRule="auto"/>
        <w:rPr>
          <w:sz w:val="22"/>
          <w:szCs w:val="22"/>
        </w:rPr>
      </w:pPr>
    </w:p>
    <w:sectPr w:rsidR="0079655E" w:rsidRPr="0063021D" w:rsidSect="0079655E">
      <w:headerReference w:type="first" r:id="rId32"/>
      <w:pgSz w:w="16840" w:h="11900" w:orient="landscape"/>
      <w:pgMar w:top="1985" w:right="1440" w:bottom="1134" w:left="1134" w:header="708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BD" w:rsidRDefault="002B5ABD" w:rsidP="002B63A2">
      <w:pPr>
        <w:spacing w:after="0" w:line="240" w:lineRule="auto"/>
      </w:pPr>
      <w:r>
        <w:separator/>
      </w:r>
    </w:p>
  </w:endnote>
  <w:endnote w:type="continuationSeparator" w:id="0">
    <w:p w:rsidR="002B5ABD" w:rsidRDefault="002B5ABD" w:rsidP="002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98" w:rsidRDefault="00F70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FE" w:rsidRDefault="002B5ABD" w:rsidP="0079655E">
    <w:pPr>
      <w:pStyle w:val="Footer"/>
      <w:ind w:left="0"/>
      <w:rPr>
        <w:rFonts w:cs="Arial"/>
        <w:sz w:val="14"/>
        <w:szCs w:val="14"/>
        <w:lang w:val="en-US"/>
      </w:rPr>
    </w:pPr>
    <w:hyperlink r:id="rId1" w:history="1">
      <w:r w:rsidR="000677FE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0677FE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0677FE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0677FE" w:rsidRPr="00E4753B" w:rsidRDefault="000677FE" w:rsidP="0079655E">
    <w:pPr>
      <w:pStyle w:val="Footer"/>
      <w:tabs>
        <w:tab w:val="clear" w:pos="4820"/>
        <w:tab w:val="center" w:pos="7230"/>
      </w:tabs>
      <w:ind w:left="0"/>
    </w:pPr>
    <w:r>
      <w:t>© Crown copyright 2012</w:t>
    </w:r>
    <w:r w:rsidRPr="00E4753B">
      <w:tab/>
    </w:r>
    <w:r w:rsidR="00543B93">
      <w:fldChar w:fldCharType="begin"/>
    </w:r>
    <w:r w:rsidR="00543B93">
      <w:instrText xml:space="preserve"> PAGE  \* MERGEFORMAT </w:instrText>
    </w:r>
    <w:r w:rsidR="00543B93">
      <w:fldChar w:fldCharType="separate"/>
    </w:r>
    <w:r w:rsidR="00CE4A7A">
      <w:rPr>
        <w:noProof/>
      </w:rPr>
      <w:t>2</w:t>
    </w:r>
    <w:r w:rsidR="00543B93">
      <w:rPr>
        <w:noProof/>
      </w:rPr>
      <w:fldChar w:fldCharType="end"/>
    </w:r>
    <w:r w:rsidRPr="00E4753B">
      <w:t xml:space="preserve"> of </w:t>
    </w:r>
    <w:r w:rsidR="002B5ABD">
      <w:fldChar w:fldCharType="begin"/>
    </w:r>
    <w:r w:rsidR="002B5ABD">
      <w:instrText xml:space="preserve"> NUMPAGES  \* MERGEFORMAT </w:instrText>
    </w:r>
    <w:r w:rsidR="002B5ABD">
      <w:fldChar w:fldCharType="separate"/>
    </w:r>
    <w:r w:rsidR="00CE4A7A">
      <w:rPr>
        <w:noProof/>
      </w:rPr>
      <w:t>6</w:t>
    </w:r>
    <w:r w:rsidR="002B5ABD">
      <w:rPr>
        <w:noProof/>
      </w:rPr>
      <w:fldChar w:fldCharType="end"/>
    </w:r>
  </w:p>
  <w:p w:rsidR="000677FE" w:rsidRDefault="0006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FE" w:rsidRDefault="000677FE" w:rsidP="002B63A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BD" w:rsidRDefault="002B5ABD" w:rsidP="002B63A2">
      <w:pPr>
        <w:spacing w:after="0" w:line="240" w:lineRule="auto"/>
      </w:pPr>
      <w:r>
        <w:separator/>
      </w:r>
    </w:p>
  </w:footnote>
  <w:footnote w:type="continuationSeparator" w:id="0">
    <w:p w:rsidR="002B5ABD" w:rsidRDefault="002B5ABD" w:rsidP="002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98" w:rsidRDefault="00F70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689" w:tblpY="-129"/>
      <w:tblW w:w="6781" w:type="dxa"/>
      <w:tblLayout w:type="fixed"/>
      <w:tblLook w:val="0000" w:firstRow="0" w:lastRow="0" w:firstColumn="0" w:lastColumn="0" w:noHBand="0" w:noVBand="0"/>
    </w:tblPr>
    <w:tblGrid>
      <w:gridCol w:w="959"/>
      <w:gridCol w:w="992"/>
      <w:gridCol w:w="1078"/>
      <w:gridCol w:w="545"/>
      <w:gridCol w:w="3207"/>
    </w:tblGrid>
    <w:tr w:rsidR="000677FE" w:rsidTr="00BF7668">
      <w:trPr>
        <w:trHeight w:val="612"/>
      </w:trPr>
      <w:tc>
        <w:tcPr>
          <w:tcW w:w="959" w:type="dxa"/>
          <w:vAlign w:val="center"/>
        </w:tcPr>
        <w:p w:rsidR="000677FE" w:rsidRPr="00F70198" w:rsidRDefault="0063021D" w:rsidP="00F66C5B">
          <w:pPr>
            <w:pStyle w:val="Bulletpoints"/>
            <w:rPr>
              <w:sz w:val="16"/>
              <w:szCs w:val="16"/>
            </w:rPr>
          </w:pPr>
          <w:r w:rsidRPr="00F70198">
            <w:rPr>
              <w:sz w:val="16"/>
              <w:szCs w:val="16"/>
            </w:rPr>
            <w:t>G</w:t>
          </w:r>
          <w:r w:rsidR="000677FE" w:rsidRPr="00F70198">
            <w:rPr>
              <w:sz w:val="16"/>
              <w:szCs w:val="16"/>
            </w:rPr>
            <w:t>M1</w:t>
          </w:r>
        </w:p>
      </w:tc>
      <w:tc>
        <w:tcPr>
          <w:tcW w:w="992" w:type="dxa"/>
          <w:vAlign w:val="center"/>
        </w:tcPr>
        <w:p w:rsidR="000677FE" w:rsidRPr="00F70198" w:rsidRDefault="000677FE" w:rsidP="00D831E0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078" w:type="dxa"/>
          <w:vAlign w:val="center"/>
        </w:tcPr>
        <w:p w:rsidR="000677FE" w:rsidRPr="00F70198" w:rsidRDefault="000677FE" w:rsidP="00F66C5B">
          <w:pPr>
            <w:pStyle w:val="Bulletpoints"/>
            <w:rPr>
              <w:sz w:val="16"/>
              <w:szCs w:val="16"/>
            </w:rPr>
          </w:pPr>
          <w:r w:rsidRPr="00F70198">
            <w:rPr>
              <w:sz w:val="16"/>
              <w:szCs w:val="16"/>
            </w:rPr>
            <w:t>1</w:t>
          </w:r>
        </w:p>
      </w:tc>
      <w:tc>
        <w:tcPr>
          <w:tcW w:w="545" w:type="dxa"/>
          <w:vAlign w:val="center"/>
        </w:tcPr>
        <w:p w:rsidR="000677FE" w:rsidRPr="00F70198" w:rsidRDefault="000677FE" w:rsidP="00D831E0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3207" w:type="dxa"/>
          <w:vAlign w:val="center"/>
        </w:tcPr>
        <w:p w:rsidR="000677FE" w:rsidRPr="00F70198" w:rsidRDefault="000677FE" w:rsidP="00F66C5B">
          <w:pPr>
            <w:pStyle w:val="Bulletpoints"/>
            <w:rPr>
              <w:sz w:val="16"/>
              <w:szCs w:val="16"/>
            </w:rPr>
          </w:pPr>
          <w:r w:rsidRPr="00F70198">
            <w:rPr>
              <w:sz w:val="16"/>
              <w:szCs w:val="16"/>
            </w:rPr>
            <w:t>Trainer</w:t>
          </w:r>
          <w:r w:rsidR="006A2B1C" w:rsidRPr="00F70198">
            <w:rPr>
              <w:sz w:val="16"/>
              <w:szCs w:val="16"/>
            </w:rPr>
            <w:t>’</w:t>
          </w:r>
          <w:r w:rsidRPr="00F70198">
            <w:rPr>
              <w:sz w:val="16"/>
              <w:szCs w:val="16"/>
            </w:rPr>
            <w:t xml:space="preserve">s </w:t>
          </w:r>
          <w:r w:rsidR="00F70198" w:rsidRPr="00F70198">
            <w:rPr>
              <w:sz w:val="16"/>
              <w:szCs w:val="16"/>
            </w:rPr>
            <w:t>o</w:t>
          </w:r>
          <w:r w:rsidR="007F561F" w:rsidRPr="00F70198">
            <w:rPr>
              <w:sz w:val="16"/>
              <w:szCs w:val="16"/>
            </w:rPr>
            <w:t>verview</w:t>
          </w:r>
        </w:p>
      </w:tc>
    </w:tr>
  </w:tbl>
  <w:p w:rsidR="000677FE" w:rsidRDefault="000677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C7C99E1" wp14:editId="13282216">
          <wp:simplePos x="0" y="0"/>
          <wp:positionH relativeFrom="column">
            <wp:posOffset>-782720</wp:posOffset>
          </wp:positionH>
          <wp:positionV relativeFrom="paragraph">
            <wp:posOffset>-524736</wp:posOffset>
          </wp:positionV>
          <wp:extent cx="10692000" cy="75568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L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FE" w:rsidRDefault="000677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5B05533" wp14:editId="58C149A3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692000" cy="7558138"/>
          <wp:effectExtent l="0" t="0" r="1905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L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8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FE" w:rsidRDefault="000677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692000" cy="7560597"/>
          <wp:effectExtent l="0" t="0" r="190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b_LUSOW_L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BEA"/>
    <w:multiLevelType w:val="hybridMultilevel"/>
    <w:tmpl w:val="252694F6"/>
    <w:lvl w:ilvl="0" w:tplc="292C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9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4E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C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8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4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8155C"/>
    <w:multiLevelType w:val="hybridMultilevel"/>
    <w:tmpl w:val="4CE6A548"/>
    <w:lvl w:ilvl="0" w:tplc="606E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2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2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A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6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8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E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CB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8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EF0F6E"/>
    <w:multiLevelType w:val="hybridMultilevel"/>
    <w:tmpl w:val="487AD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834BA"/>
    <w:multiLevelType w:val="hybridMultilevel"/>
    <w:tmpl w:val="F06037B2"/>
    <w:lvl w:ilvl="0" w:tplc="F936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4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ED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E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3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6B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D5AC1"/>
    <w:multiLevelType w:val="hybridMultilevel"/>
    <w:tmpl w:val="AFF2772E"/>
    <w:lvl w:ilvl="0" w:tplc="9326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4F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83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84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E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C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ED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A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B4660E"/>
    <w:multiLevelType w:val="multilevel"/>
    <w:tmpl w:val="FB162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B50B3F"/>
    <w:multiLevelType w:val="hybridMultilevel"/>
    <w:tmpl w:val="51E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803B9"/>
    <w:multiLevelType w:val="hybridMultilevel"/>
    <w:tmpl w:val="65D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1F0E"/>
    <w:multiLevelType w:val="hybridMultilevel"/>
    <w:tmpl w:val="2A98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1595A"/>
    <w:multiLevelType w:val="multilevel"/>
    <w:tmpl w:val="31120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F97973"/>
    <w:multiLevelType w:val="multilevel"/>
    <w:tmpl w:val="4380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11">
    <w:nsid w:val="260B3893"/>
    <w:multiLevelType w:val="hybridMultilevel"/>
    <w:tmpl w:val="5196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B61B4"/>
    <w:multiLevelType w:val="hybridMultilevel"/>
    <w:tmpl w:val="14068CA8"/>
    <w:lvl w:ilvl="0" w:tplc="9F0E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E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8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2D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C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E567A7"/>
    <w:multiLevelType w:val="hybridMultilevel"/>
    <w:tmpl w:val="7D76B3D0"/>
    <w:lvl w:ilvl="0" w:tplc="B794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C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2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C0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3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D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3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1B169F"/>
    <w:multiLevelType w:val="hybridMultilevel"/>
    <w:tmpl w:val="FCA88202"/>
    <w:lvl w:ilvl="0" w:tplc="08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5">
    <w:nsid w:val="2D3E6A04"/>
    <w:multiLevelType w:val="multilevel"/>
    <w:tmpl w:val="B38A5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0A42DF"/>
    <w:multiLevelType w:val="hybridMultilevel"/>
    <w:tmpl w:val="33549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697AFD"/>
    <w:multiLevelType w:val="hybridMultilevel"/>
    <w:tmpl w:val="111A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547FD"/>
    <w:multiLevelType w:val="hybridMultilevel"/>
    <w:tmpl w:val="FA984F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38D5F9A"/>
    <w:multiLevelType w:val="hybridMultilevel"/>
    <w:tmpl w:val="DE060F70"/>
    <w:lvl w:ilvl="0" w:tplc="2C5AC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B20A7"/>
    <w:multiLevelType w:val="hybridMultilevel"/>
    <w:tmpl w:val="93D82F00"/>
    <w:lvl w:ilvl="0" w:tplc="2C5AC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E2C70"/>
    <w:multiLevelType w:val="hybridMultilevel"/>
    <w:tmpl w:val="ED00C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091DA9"/>
    <w:multiLevelType w:val="hybridMultilevel"/>
    <w:tmpl w:val="F7EEF0B6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489716A4"/>
    <w:multiLevelType w:val="hybridMultilevel"/>
    <w:tmpl w:val="6C2A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213BA"/>
    <w:multiLevelType w:val="hybridMultilevel"/>
    <w:tmpl w:val="DF6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39A7"/>
    <w:multiLevelType w:val="multilevel"/>
    <w:tmpl w:val="053E9B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48557C"/>
    <w:multiLevelType w:val="hybridMultilevel"/>
    <w:tmpl w:val="78B2BF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593DC1"/>
    <w:multiLevelType w:val="hybridMultilevel"/>
    <w:tmpl w:val="93FA85F2"/>
    <w:lvl w:ilvl="0" w:tplc="172E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2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8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2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8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AB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4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A3239A"/>
    <w:multiLevelType w:val="hybridMultilevel"/>
    <w:tmpl w:val="0A56E7C0"/>
    <w:lvl w:ilvl="0" w:tplc="53E25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0D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A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C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1D9477B"/>
    <w:multiLevelType w:val="hybridMultilevel"/>
    <w:tmpl w:val="16DA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020A8"/>
    <w:multiLevelType w:val="multilevel"/>
    <w:tmpl w:val="4380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32">
    <w:nsid w:val="55F5680D"/>
    <w:multiLevelType w:val="hybridMultilevel"/>
    <w:tmpl w:val="17EACFE0"/>
    <w:lvl w:ilvl="0" w:tplc="419C7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6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8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E7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E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0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0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6163FD"/>
    <w:multiLevelType w:val="hybridMultilevel"/>
    <w:tmpl w:val="3BB2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D254D"/>
    <w:multiLevelType w:val="hybridMultilevel"/>
    <w:tmpl w:val="71B0CF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1390A55"/>
    <w:multiLevelType w:val="hybridMultilevel"/>
    <w:tmpl w:val="0404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27CA1"/>
    <w:multiLevelType w:val="hybridMultilevel"/>
    <w:tmpl w:val="260875A0"/>
    <w:lvl w:ilvl="0" w:tplc="12E2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B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8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2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8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F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777265"/>
    <w:multiLevelType w:val="hybridMultilevel"/>
    <w:tmpl w:val="C3C4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85273"/>
    <w:multiLevelType w:val="multilevel"/>
    <w:tmpl w:val="4380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39">
    <w:nsid w:val="698B455A"/>
    <w:multiLevelType w:val="multilevel"/>
    <w:tmpl w:val="E22EC5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E42572"/>
    <w:multiLevelType w:val="hybridMultilevel"/>
    <w:tmpl w:val="9418F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57CE7"/>
    <w:multiLevelType w:val="hybridMultilevel"/>
    <w:tmpl w:val="53F2F076"/>
    <w:lvl w:ilvl="0" w:tplc="08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42">
    <w:nsid w:val="6B137660"/>
    <w:multiLevelType w:val="multilevel"/>
    <w:tmpl w:val="4380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43">
    <w:nsid w:val="6F4A4320"/>
    <w:multiLevelType w:val="hybridMultilevel"/>
    <w:tmpl w:val="B3AE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04742"/>
    <w:multiLevelType w:val="hybridMultilevel"/>
    <w:tmpl w:val="087C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F3724"/>
    <w:multiLevelType w:val="hybridMultilevel"/>
    <w:tmpl w:val="4480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A71"/>
    <w:multiLevelType w:val="hybridMultilevel"/>
    <w:tmpl w:val="CB726576"/>
    <w:lvl w:ilvl="0" w:tplc="C2FCE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0D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60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2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E3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42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C2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04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E59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39"/>
  </w:num>
  <w:num w:numId="5">
    <w:abstractNumId w:val="45"/>
  </w:num>
  <w:num w:numId="6">
    <w:abstractNumId w:val="35"/>
  </w:num>
  <w:num w:numId="7">
    <w:abstractNumId w:val="9"/>
  </w:num>
  <w:num w:numId="8">
    <w:abstractNumId w:val="37"/>
  </w:num>
  <w:num w:numId="9">
    <w:abstractNumId w:val="34"/>
  </w:num>
  <w:num w:numId="10">
    <w:abstractNumId w:val="25"/>
  </w:num>
  <w:num w:numId="11">
    <w:abstractNumId w:val="30"/>
  </w:num>
  <w:num w:numId="12">
    <w:abstractNumId w:val="24"/>
  </w:num>
  <w:num w:numId="13">
    <w:abstractNumId w:val="7"/>
  </w:num>
  <w:num w:numId="14">
    <w:abstractNumId w:val="44"/>
  </w:num>
  <w:num w:numId="15">
    <w:abstractNumId w:val="8"/>
  </w:num>
  <w:num w:numId="16">
    <w:abstractNumId w:val="1"/>
  </w:num>
  <w:num w:numId="17">
    <w:abstractNumId w:val="36"/>
  </w:num>
  <w:num w:numId="18">
    <w:abstractNumId w:val="3"/>
  </w:num>
  <w:num w:numId="19">
    <w:abstractNumId w:val="21"/>
  </w:num>
  <w:num w:numId="20">
    <w:abstractNumId w:val="0"/>
  </w:num>
  <w:num w:numId="21">
    <w:abstractNumId w:val="4"/>
  </w:num>
  <w:num w:numId="22">
    <w:abstractNumId w:val="26"/>
  </w:num>
  <w:num w:numId="23">
    <w:abstractNumId w:val="42"/>
  </w:num>
  <w:num w:numId="24">
    <w:abstractNumId w:val="6"/>
  </w:num>
  <w:num w:numId="25">
    <w:abstractNumId w:val="22"/>
  </w:num>
  <w:num w:numId="26">
    <w:abstractNumId w:val="14"/>
  </w:num>
  <w:num w:numId="27">
    <w:abstractNumId w:val="41"/>
  </w:num>
  <w:num w:numId="28">
    <w:abstractNumId w:val="33"/>
  </w:num>
  <w:num w:numId="29">
    <w:abstractNumId w:val="38"/>
  </w:num>
  <w:num w:numId="30">
    <w:abstractNumId w:val="31"/>
  </w:num>
  <w:num w:numId="31">
    <w:abstractNumId w:val="15"/>
  </w:num>
  <w:num w:numId="32">
    <w:abstractNumId w:val="10"/>
  </w:num>
  <w:num w:numId="33">
    <w:abstractNumId w:val="5"/>
  </w:num>
  <w:num w:numId="34">
    <w:abstractNumId w:val="16"/>
  </w:num>
  <w:num w:numId="35">
    <w:abstractNumId w:val="18"/>
  </w:num>
  <w:num w:numId="36">
    <w:abstractNumId w:val="2"/>
  </w:num>
  <w:num w:numId="37">
    <w:abstractNumId w:val="13"/>
  </w:num>
  <w:num w:numId="38">
    <w:abstractNumId w:val="43"/>
  </w:num>
  <w:num w:numId="39">
    <w:abstractNumId w:val="29"/>
  </w:num>
  <w:num w:numId="40">
    <w:abstractNumId w:val="28"/>
  </w:num>
  <w:num w:numId="41">
    <w:abstractNumId w:val="11"/>
  </w:num>
  <w:num w:numId="42">
    <w:abstractNumId w:val="17"/>
  </w:num>
  <w:num w:numId="43">
    <w:abstractNumId w:val="27"/>
  </w:num>
  <w:num w:numId="44">
    <w:abstractNumId w:val="32"/>
  </w:num>
  <w:num w:numId="45">
    <w:abstractNumId w:val="40"/>
  </w:num>
  <w:num w:numId="46">
    <w:abstractNumId w:val="20"/>
  </w:num>
  <w:num w:numId="47">
    <w:abstractNumId w:val="12"/>
  </w:num>
  <w:num w:numId="48">
    <w:abstractNumId w:val="1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3A2"/>
    <w:rsid w:val="00042302"/>
    <w:rsid w:val="000677FE"/>
    <w:rsid w:val="000A361A"/>
    <w:rsid w:val="000D4318"/>
    <w:rsid w:val="000F6870"/>
    <w:rsid w:val="00136CF1"/>
    <w:rsid w:val="00192C74"/>
    <w:rsid w:val="00193202"/>
    <w:rsid w:val="001B5F67"/>
    <w:rsid w:val="001C1782"/>
    <w:rsid w:val="002040B2"/>
    <w:rsid w:val="002230A2"/>
    <w:rsid w:val="00223B05"/>
    <w:rsid w:val="00277012"/>
    <w:rsid w:val="002B5ABD"/>
    <w:rsid w:val="002B63A2"/>
    <w:rsid w:val="002B6CC9"/>
    <w:rsid w:val="002E61C2"/>
    <w:rsid w:val="00363230"/>
    <w:rsid w:val="003B6C61"/>
    <w:rsid w:val="00407762"/>
    <w:rsid w:val="004226BB"/>
    <w:rsid w:val="00445D90"/>
    <w:rsid w:val="004775DB"/>
    <w:rsid w:val="004B4C8D"/>
    <w:rsid w:val="004C2D14"/>
    <w:rsid w:val="004E7345"/>
    <w:rsid w:val="00542568"/>
    <w:rsid w:val="00543B93"/>
    <w:rsid w:val="00594754"/>
    <w:rsid w:val="005B6213"/>
    <w:rsid w:val="005E701F"/>
    <w:rsid w:val="00621EBD"/>
    <w:rsid w:val="0063021D"/>
    <w:rsid w:val="0068624E"/>
    <w:rsid w:val="006A2B1C"/>
    <w:rsid w:val="007421C1"/>
    <w:rsid w:val="007862F9"/>
    <w:rsid w:val="00790F7C"/>
    <w:rsid w:val="0079655E"/>
    <w:rsid w:val="007B0670"/>
    <w:rsid w:val="007F561F"/>
    <w:rsid w:val="00883351"/>
    <w:rsid w:val="008F1FD4"/>
    <w:rsid w:val="009B1A91"/>
    <w:rsid w:val="009B6398"/>
    <w:rsid w:val="00A36B6B"/>
    <w:rsid w:val="00A97F31"/>
    <w:rsid w:val="00AA686E"/>
    <w:rsid w:val="00B06149"/>
    <w:rsid w:val="00BC7ADD"/>
    <w:rsid w:val="00BD41F0"/>
    <w:rsid w:val="00BF7668"/>
    <w:rsid w:val="00C54972"/>
    <w:rsid w:val="00C773C8"/>
    <w:rsid w:val="00CB77B1"/>
    <w:rsid w:val="00CC65CB"/>
    <w:rsid w:val="00CE4A7A"/>
    <w:rsid w:val="00D021C4"/>
    <w:rsid w:val="00D831E0"/>
    <w:rsid w:val="00E82647"/>
    <w:rsid w:val="00F14E31"/>
    <w:rsid w:val="00F66C5B"/>
    <w:rsid w:val="00F70198"/>
    <w:rsid w:val="00F84BBA"/>
    <w:rsid w:val="00FB727F"/>
    <w:rsid w:val="00FB7AFC"/>
    <w:rsid w:val="00FC2B9B"/>
    <w:rsid w:val="00FD08FD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able Grid" w:uiPriority="99"/>
    <w:lsdException w:name="List Paragraph" w:uiPriority="99" w:qFormat="1"/>
  </w:latentStyles>
  <w:style w:type="paragraph" w:default="1" w:styleId="Normal">
    <w:name w:val="Normal"/>
    <w:qFormat/>
    <w:rsid w:val="002B63A2"/>
    <w:pPr>
      <w:spacing w:after="74" w:line="280" w:lineRule="exact"/>
    </w:pPr>
    <w:rPr>
      <w:rFonts w:ascii="Arial" w:eastAsia="Times New Roman" w:hAnsi="Arial"/>
      <w:lang w:eastAsia="en-US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F66C5B"/>
    <w:pPr>
      <w:spacing w:after="80" w:line="360" w:lineRule="auto"/>
    </w:pPr>
    <w:rPr>
      <w:b/>
      <w:sz w:val="18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uiPriority w:val="99"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uiPriority w:val="99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paragraph" w:customStyle="1" w:styleId="01CoverPageMainHead">
    <w:name w:val="01_CoverPageMainHead"/>
    <w:basedOn w:val="Normal"/>
    <w:qFormat/>
    <w:rsid w:val="002B63A2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2B63A2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99"/>
    <w:qFormat/>
    <w:rsid w:val="002B63A2"/>
    <w:pPr>
      <w:ind w:left="720"/>
      <w:contextualSpacing/>
    </w:pPr>
  </w:style>
  <w:style w:type="paragraph" w:customStyle="1" w:styleId="04MainHead">
    <w:name w:val="04_MainHead"/>
    <w:basedOn w:val="TOCHeading"/>
    <w:qFormat/>
    <w:rsid w:val="00621EBD"/>
    <w:pPr>
      <w:spacing w:line="480" w:lineRule="auto"/>
    </w:pPr>
    <w:rPr>
      <w:rFonts w:ascii="Arial" w:eastAsia="MS Gothic" w:hAnsi="Arial" w:cs="Arial"/>
      <w:b w:val="0"/>
      <w:color w:val="B34A22"/>
      <w:sz w:val="36"/>
      <w:szCs w:val="36"/>
    </w:rPr>
  </w:style>
  <w:style w:type="paragraph" w:customStyle="1" w:styleId="05SubHead">
    <w:name w:val="05_SubHead"/>
    <w:basedOn w:val="Normal"/>
    <w:qFormat/>
    <w:rsid w:val="002B63A2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2B63A2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4E7345"/>
    <w:pPr>
      <w:numPr>
        <w:numId w:val="1"/>
      </w:numPr>
      <w:spacing w:line="360" w:lineRule="auto"/>
    </w:pPr>
    <w:rPr>
      <w:bCs/>
      <w:i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3A2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b/>
      <w:color w:val="345A8A" w:themeColor="accent1" w:themeShade="B5"/>
      <w:kern w:val="0"/>
      <w:sz w:val="32"/>
    </w:rPr>
  </w:style>
  <w:style w:type="character" w:styleId="Hyperlink">
    <w:name w:val="Hyperlink"/>
    <w:basedOn w:val="DefaultParagraphFont"/>
    <w:uiPriority w:val="99"/>
    <w:unhideWhenUsed/>
    <w:rsid w:val="002B63A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B63A2"/>
    <w:rPr>
      <w:rFonts w:ascii="Arial" w:eastAsia="Times New Roman" w:hAnsi="Arial"/>
      <w:sz w:val="1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55E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655E"/>
    <w:pPr>
      <w:spacing w:after="100"/>
      <w:ind w:left="600"/>
    </w:pPr>
  </w:style>
  <w:style w:type="table" w:styleId="TableGrid">
    <w:name w:val="Table Grid"/>
    <w:basedOn w:val="TableNormal"/>
    <w:uiPriority w:val="99"/>
    <w:rsid w:val="002230A2"/>
    <w:rPr>
      <w:rFonts w:ascii="Courier" w:eastAsia="Times New Roman" w:hAnsi="Courier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TableHead">
    <w:name w:val="09_TableHead"/>
    <w:basedOn w:val="Normal"/>
    <w:qFormat/>
    <w:rsid w:val="004E7345"/>
    <w:pPr>
      <w:spacing w:after="0" w:line="276" w:lineRule="auto"/>
    </w:pPr>
    <w:rPr>
      <w:rFonts w:cs="Arial"/>
      <w:szCs w:val="20"/>
    </w:rPr>
  </w:style>
  <w:style w:type="paragraph" w:customStyle="1" w:styleId="10TableContent">
    <w:name w:val="10_TableContent"/>
    <w:basedOn w:val="Normal"/>
    <w:qFormat/>
    <w:rsid w:val="00F84BBA"/>
    <w:pPr>
      <w:spacing w:after="0" w:line="240" w:lineRule="auto"/>
    </w:pPr>
    <w:rPr>
      <w:rFonts w:cs="Arial"/>
      <w:szCs w:val="20"/>
    </w:rPr>
  </w:style>
  <w:style w:type="paragraph" w:customStyle="1" w:styleId="10LargeList">
    <w:name w:val="10_LargeList"/>
    <w:basedOn w:val="Normal"/>
    <w:qFormat/>
    <w:rsid w:val="004E7345"/>
    <w:pPr>
      <w:spacing w:after="0" w:line="240" w:lineRule="auto"/>
    </w:pPr>
    <w:rPr>
      <w:sz w:val="44"/>
      <w:szCs w:val="44"/>
    </w:rPr>
  </w:style>
  <w:style w:type="paragraph" w:customStyle="1" w:styleId="BodyA">
    <w:name w:val="Body A"/>
    <w:rsid w:val="001C1782"/>
    <w:rPr>
      <w:rFonts w:ascii="Helvetica" w:eastAsia="ヒラギノ角ゴ Pro W3" w:hAnsi="Helvetica"/>
      <w:color w:val="00000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82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1782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1782"/>
    <w:rPr>
      <w:rFonts w:ascii="Arial" w:eastAsia="Times New Roman" w:hAnsi="Arial"/>
      <w:sz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2"/>
    <w:pPr>
      <w:spacing w:after="74" w:line="280" w:lineRule="exact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4E7345"/>
    <w:rPr>
      <w:b/>
      <w:sz w:val="18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paragraph" w:customStyle="1" w:styleId="01CoverPageMainHead">
    <w:name w:val="01_CoverPageMainHead"/>
    <w:basedOn w:val="Normal"/>
    <w:qFormat/>
    <w:rsid w:val="002B63A2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2B63A2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2B63A2"/>
    <w:pPr>
      <w:ind w:left="720"/>
      <w:contextualSpacing/>
    </w:pPr>
  </w:style>
  <w:style w:type="paragraph" w:customStyle="1" w:styleId="04MainHead">
    <w:name w:val="04_MainHead"/>
    <w:basedOn w:val="TOCHeading"/>
    <w:qFormat/>
    <w:rsid w:val="00621EBD"/>
    <w:pPr>
      <w:spacing w:line="480" w:lineRule="auto"/>
    </w:pPr>
    <w:rPr>
      <w:rFonts w:ascii="Arial" w:eastAsia="MS Gothic" w:hAnsi="Arial" w:cs="Arial"/>
      <w:b w:val="0"/>
      <w:color w:val="B34A22"/>
      <w:sz w:val="36"/>
      <w:szCs w:val="36"/>
    </w:rPr>
  </w:style>
  <w:style w:type="paragraph" w:customStyle="1" w:styleId="05SubHead">
    <w:name w:val="05_SubHead"/>
    <w:basedOn w:val="Normal"/>
    <w:qFormat/>
    <w:rsid w:val="002B63A2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2B63A2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4E7345"/>
    <w:pPr>
      <w:numPr>
        <w:numId w:val="1"/>
      </w:numPr>
      <w:spacing w:line="360" w:lineRule="auto"/>
    </w:pPr>
    <w:rPr>
      <w:bCs/>
      <w:i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3A2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b/>
      <w:color w:val="345A8A" w:themeColor="accent1" w:themeShade="B5"/>
      <w:kern w:val="0"/>
      <w:sz w:val="32"/>
    </w:rPr>
  </w:style>
  <w:style w:type="character" w:styleId="Hyperlink">
    <w:name w:val="Hyperlink"/>
    <w:basedOn w:val="DefaultParagraphFont"/>
    <w:uiPriority w:val="99"/>
    <w:unhideWhenUsed/>
    <w:rsid w:val="002B63A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2B63A2"/>
    <w:rPr>
      <w:rFonts w:ascii="Arial" w:eastAsia="Times New Roman" w:hAnsi="Arial"/>
      <w:sz w:val="1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55E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655E"/>
    <w:pPr>
      <w:spacing w:after="100"/>
      <w:ind w:left="600"/>
    </w:pPr>
  </w:style>
  <w:style w:type="table" w:styleId="TableGrid">
    <w:name w:val="Table Grid"/>
    <w:basedOn w:val="TableNormal"/>
    <w:uiPriority w:val="59"/>
    <w:rsid w:val="002230A2"/>
    <w:rPr>
      <w:rFonts w:ascii="Courier" w:eastAsia="Times New Roman" w:hAnsi="Courier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TableHead">
    <w:name w:val="09_TableHead"/>
    <w:basedOn w:val="Normal"/>
    <w:qFormat/>
    <w:rsid w:val="004E7345"/>
    <w:pPr>
      <w:spacing w:after="0" w:line="276" w:lineRule="auto"/>
    </w:pPr>
    <w:rPr>
      <w:rFonts w:cs="Arial"/>
      <w:szCs w:val="20"/>
    </w:rPr>
  </w:style>
  <w:style w:type="paragraph" w:customStyle="1" w:styleId="10TableContent">
    <w:name w:val="10_TableContent"/>
    <w:basedOn w:val="Normal"/>
    <w:qFormat/>
    <w:rsid w:val="00F84BBA"/>
    <w:pPr>
      <w:spacing w:after="0" w:line="240" w:lineRule="auto"/>
    </w:pPr>
    <w:rPr>
      <w:rFonts w:cs="Arial"/>
      <w:szCs w:val="20"/>
    </w:rPr>
  </w:style>
  <w:style w:type="paragraph" w:customStyle="1" w:styleId="10LargeList">
    <w:name w:val="10_LargeList"/>
    <w:basedOn w:val="Normal"/>
    <w:qFormat/>
    <w:rsid w:val="004E7345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M1%20Resource%203%20Quotes%20+%20Answers%20FE.doc" TargetMode="External"/><Relationship Id="rId26" Type="http://schemas.openxmlformats.org/officeDocument/2006/relationships/hyperlink" Target="GM1%20Res%202%20Ppt%20FE%20J.ppt" TargetMode="External"/><Relationship Id="rId3" Type="http://schemas.openxmlformats.org/officeDocument/2006/relationships/styles" Target="styles.xml"/><Relationship Id="rId21" Type="http://schemas.openxmlformats.org/officeDocument/2006/relationships/hyperlink" Target="GM1%20Resource%204%20Quotes%20on%20grammar%20FE.docx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M1%20Resource%203%20Quotes%20FE.docx" TargetMode="External"/><Relationship Id="rId25" Type="http://schemas.openxmlformats.org/officeDocument/2006/relationships/hyperlink" Target="GM1%20Resource%202%20Trainer's%20notes%20for%20Ppt%20FE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Helen\Dropbox\Pedagogy\6%20Grammar%20module%201\GM1%20Res%202%20Ppt%20FE%20J.ppt" TargetMode="External"/><Relationship Id="rId20" Type="http://schemas.openxmlformats.org/officeDocument/2006/relationships/hyperlink" Target="file:///C:\Users\Helen\Dropbox\Pedagogy\6%20Grammar%20module%201\GM1%20Res%202a%20Trainer's%20Ppt%20notes%20FE.docx" TargetMode="External"/><Relationship Id="rId29" Type="http://schemas.openxmlformats.org/officeDocument/2006/relationships/hyperlink" Target="file:///C:\Users\Helen\Dropbox\Pedagogy\6%20Grammar%20module%201\GM1%20Resource%202%20Trainer's%20notes%20for%20Ppt%20FE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M1%20Resource%203%20Quotes%20FE.docx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GM1%20Resource%205%20Pre-course%20task%20FE.docx" TargetMode="External"/><Relationship Id="rId23" Type="http://schemas.openxmlformats.org/officeDocument/2006/relationships/hyperlink" Target="GM1%20Res%202a%20Trainer's%20Ppt%20notes%20FE.docx" TargetMode="External"/><Relationship Id="rId28" Type="http://schemas.openxmlformats.org/officeDocument/2006/relationships/hyperlink" Target="GM1%20Res%202%20Ppt%20FE%20J.ppt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Helen\Dropbox\Pedagogy\6%20Grammar%20module%201\GM1%20Res%202%20Ppt%20FE%20J.ppt" TargetMode="External"/><Relationship Id="rId31" Type="http://schemas.openxmlformats.org/officeDocument/2006/relationships/hyperlink" Target="GM1%20Resource%202%20Trainer's%20notes%20for%20Ppt%20FE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M1%20Res%202%20Ppt%20FE%20J.ppt" TargetMode="External"/><Relationship Id="rId27" Type="http://schemas.openxmlformats.org/officeDocument/2006/relationships/hyperlink" Target="GM1%20Resource%202%20Trainer's%20notes%20for%20Ppt%20FE.docx" TargetMode="External"/><Relationship Id="rId30" Type="http://schemas.openxmlformats.org/officeDocument/2006/relationships/hyperlink" Target="GM1%20Res%202%20Ppt%20FE%20J.p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88465-9F21-497F-9FE0-12D0A2E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29</cp:revision>
  <dcterms:created xsi:type="dcterms:W3CDTF">2012-09-17T21:24:00Z</dcterms:created>
  <dcterms:modified xsi:type="dcterms:W3CDTF">2012-09-26T11:40:00Z</dcterms:modified>
</cp:coreProperties>
</file>